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7" w:type="dxa"/>
        <w:tblLayout w:type="fixed"/>
        <w:tblCellMar>
          <w:left w:w="70" w:type="dxa"/>
          <w:right w:w="70" w:type="dxa"/>
        </w:tblCellMar>
        <w:tblLook w:val="0000" w:firstRow="0" w:lastRow="0" w:firstColumn="0" w:lastColumn="0" w:noHBand="0" w:noVBand="0"/>
      </w:tblPr>
      <w:tblGrid>
        <w:gridCol w:w="2339"/>
        <w:gridCol w:w="6878"/>
      </w:tblGrid>
      <w:tr w:rsidR="00A917B9" w:rsidRPr="00596775" w14:paraId="6836A5A3" w14:textId="77777777" w:rsidTr="00A917B9">
        <w:tc>
          <w:tcPr>
            <w:tcW w:w="2339" w:type="dxa"/>
          </w:tcPr>
          <w:p w14:paraId="010237C1" w14:textId="77777777" w:rsidR="00A917B9" w:rsidRPr="00596775" w:rsidRDefault="00A917B9" w:rsidP="00186EE0">
            <w:pPr>
              <w:rPr>
                <w:rFonts w:asciiTheme="minorHAnsi" w:eastAsia="Times New Roman" w:hAnsiTheme="minorHAnsi" w:cs="Arial"/>
                <w:sz w:val="16"/>
                <w:szCs w:val="20"/>
                <w:lang w:eastAsia="cs-CZ"/>
              </w:rPr>
            </w:pPr>
            <w:r w:rsidRPr="00596775">
              <w:rPr>
                <w:rFonts w:asciiTheme="minorHAnsi" w:eastAsia="Times New Roman" w:hAnsiTheme="minorHAnsi" w:cs="Arial"/>
                <w:b/>
                <w:sz w:val="16"/>
                <w:szCs w:val="20"/>
                <w:lang w:eastAsia="cs-CZ"/>
              </w:rPr>
              <w:t xml:space="preserve">   </w:t>
            </w:r>
            <w:r w:rsidRPr="00596775">
              <w:rPr>
                <w:rFonts w:asciiTheme="minorHAnsi" w:eastAsia="Times New Roman" w:hAnsiTheme="minorHAnsi" w:cs="Arial"/>
                <w:noProof/>
                <w:sz w:val="16"/>
                <w:szCs w:val="20"/>
              </w:rPr>
              <w:drawing>
                <wp:inline distT="0" distB="0" distL="0" distR="0" wp14:anchorId="2A78F97F" wp14:editId="7E085014">
                  <wp:extent cx="1238250" cy="926957"/>
                  <wp:effectExtent l="0" t="0" r="0" b="698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ojF_V_T_sk_neg.jpg"/>
                          <pic:cNvPicPr/>
                        </pic:nvPicPr>
                        <pic:blipFill rotWithShape="1">
                          <a:blip r:embed="rId5" cstate="print">
                            <a:extLst>
                              <a:ext uri="{28A0092B-C50C-407E-A947-70E740481C1C}">
                                <a14:useLocalDpi xmlns:a14="http://schemas.microsoft.com/office/drawing/2010/main" val="0"/>
                              </a:ext>
                            </a:extLst>
                          </a:blip>
                          <a:srcRect l="8644" t="12500" r="9918" b="7738"/>
                          <a:stretch/>
                        </pic:blipFill>
                        <pic:spPr bwMode="auto">
                          <a:xfrm>
                            <a:off x="0" y="0"/>
                            <a:ext cx="1263525" cy="945878"/>
                          </a:xfrm>
                          <a:prstGeom prst="rect">
                            <a:avLst/>
                          </a:prstGeom>
                          <a:ln>
                            <a:noFill/>
                          </a:ln>
                          <a:extLst>
                            <a:ext uri="{53640926-AAD7-44D8-BBD7-CCE9431645EC}">
                              <a14:shadowObscured xmlns:a14="http://schemas.microsoft.com/office/drawing/2010/main"/>
                            </a:ext>
                          </a:extLst>
                        </pic:spPr>
                      </pic:pic>
                    </a:graphicData>
                  </a:graphic>
                </wp:inline>
              </w:drawing>
            </w:r>
          </w:p>
        </w:tc>
        <w:tc>
          <w:tcPr>
            <w:tcW w:w="6878" w:type="dxa"/>
          </w:tcPr>
          <w:p w14:paraId="4D21A289" w14:textId="77777777" w:rsidR="00A917B9" w:rsidRPr="00596775" w:rsidRDefault="00A917B9" w:rsidP="00186EE0">
            <w:pPr>
              <w:keepNext/>
              <w:jc w:val="right"/>
              <w:outlineLvl w:val="2"/>
              <w:rPr>
                <w:rFonts w:asciiTheme="minorHAnsi" w:eastAsia="Times New Roman" w:hAnsiTheme="minorHAnsi" w:cs="Arial"/>
                <w:b/>
                <w:sz w:val="20"/>
                <w:szCs w:val="20"/>
                <w:lang w:eastAsia="cs-CZ"/>
              </w:rPr>
            </w:pPr>
            <w:r w:rsidRPr="00596775">
              <w:rPr>
                <w:rFonts w:asciiTheme="minorHAnsi" w:eastAsia="Times New Roman" w:hAnsiTheme="minorHAnsi" w:cs="Arial"/>
                <w:b/>
                <w:sz w:val="20"/>
                <w:szCs w:val="20"/>
                <w:lang w:eastAsia="cs-CZ"/>
              </w:rPr>
              <w:t>Žilin</w:t>
            </w:r>
            <w:smartTag w:uri="urn:schemas-microsoft-com:office:smarttags" w:element="PersonName">
              <w:r w:rsidRPr="00596775">
                <w:rPr>
                  <w:rFonts w:asciiTheme="minorHAnsi" w:eastAsia="Times New Roman" w:hAnsiTheme="minorHAnsi" w:cs="Arial"/>
                  <w:b/>
                  <w:sz w:val="20"/>
                  <w:szCs w:val="20"/>
                  <w:lang w:eastAsia="cs-CZ"/>
                </w:rPr>
                <w:t>sk</w:t>
              </w:r>
            </w:smartTag>
            <w:r w:rsidRPr="00596775">
              <w:rPr>
                <w:rFonts w:asciiTheme="minorHAnsi" w:eastAsia="Times New Roman" w:hAnsiTheme="minorHAnsi" w:cs="Arial"/>
                <w:b/>
                <w:sz w:val="20"/>
                <w:szCs w:val="20"/>
                <w:lang w:eastAsia="cs-CZ"/>
              </w:rPr>
              <w:t>á univerzita v Žiline</w:t>
            </w:r>
          </w:p>
          <w:p w14:paraId="1E652DD1" w14:textId="77777777" w:rsidR="00A917B9" w:rsidRPr="00596775" w:rsidRDefault="00A917B9" w:rsidP="00186EE0">
            <w:pPr>
              <w:keepNext/>
              <w:jc w:val="right"/>
              <w:outlineLvl w:val="2"/>
              <w:rPr>
                <w:rFonts w:asciiTheme="minorHAnsi" w:eastAsia="Times New Roman" w:hAnsiTheme="minorHAnsi" w:cs="Arial"/>
                <w:b/>
                <w:sz w:val="20"/>
                <w:szCs w:val="20"/>
                <w:lang w:eastAsia="cs-CZ"/>
              </w:rPr>
            </w:pPr>
            <w:r w:rsidRPr="00596775">
              <w:rPr>
                <w:rFonts w:asciiTheme="minorHAnsi" w:eastAsia="Times New Roman" w:hAnsiTheme="minorHAnsi" w:cs="Arial"/>
                <w:b/>
                <w:sz w:val="20"/>
                <w:szCs w:val="20"/>
                <w:lang w:eastAsia="cs-CZ"/>
              </w:rPr>
              <w:t>Strojnícka fakulta</w:t>
            </w:r>
          </w:p>
          <w:p w14:paraId="2A9B7FAC" w14:textId="77777777" w:rsidR="00A917B9" w:rsidRPr="00596775" w:rsidRDefault="00A917B9" w:rsidP="00186EE0">
            <w:pPr>
              <w:jc w:val="right"/>
              <w:rPr>
                <w:rFonts w:asciiTheme="minorHAnsi" w:eastAsia="Times New Roman" w:hAnsiTheme="minorHAnsi" w:cs="Arial"/>
                <w:b/>
                <w:sz w:val="20"/>
                <w:szCs w:val="20"/>
                <w:lang w:eastAsia="cs-CZ"/>
              </w:rPr>
            </w:pPr>
          </w:p>
          <w:p w14:paraId="2A7DADAC" w14:textId="77777777" w:rsidR="00A917B9" w:rsidRPr="00596775" w:rsidRDefault="00A917B9" w:rsidP="00186EE0">
            <w:pPr>
              <w:jc w:val="right"/>
              <w:rPr>
                <w:rFonts w:asciiTheme="minorHAnsi" w:eastAsia="Times New Roman" w:hAnsiTheme="minorHAnsi" w:cs="Arial"/>
                <w:sz w:val="20"/>
                <w:szCs w:val="20"/>
                <w:lang w:eastAsia="cs-CZ"/>
              </w:rPr>
            </w:pPr>
            <w:r w:rsidRPr="00596775">
              <w:rPr>
                <w:rFonts w:asciiTheme="minorHAnsi" w:eastAsia="Times New Roman" w:hAnsiTheme="minorHAnsi" w:cs="Arial"/>
                <w:b/>
                <w:sz w:val="20"/>
                <w:szCs w:val="20"/>
                <w:lang w:eastAsia="cs-CZ"/>
              </w:rPr>
              <w:t>Univerzitná 1, 010 26 Žilina</w:t>
            </w:r>
            <w:r w:rsidRPr="00596775">
              <w:rPr>
                <w:rFonts w:asciiTheme="minorHAnsi" w:eastAsia="Times New Roman" w:hAnsiTheme="minorHAnsi" w:cs="Arial"/>
                <w:b/>
                <w:sz w:val="20"/>
                <w:szCs w:val="20"/>
                <w:lang w:eastAsia="cs-CZ"/>
              </w:rPr>
              <w:br/>
            </w:r>
            <w:r w:rsidRPr="00596775">
              <w:rPr>
                <w:rFonts w:asciiTheme="minorHAnsi" w:eastAsia="Times New Roman" w:hAnsiTheme="minorHAnsi" w:cs="Arial"/>
                <w:sz w:val="20"/>
                <w:szCs w:val="20"/>
                <w:lang w:eastAsia="cs-CZ"/>
              </w:rPr>
              <w:sym w:font="Wingdings" w:char="F028"/>
            </w:r>
            <w:r w:rsidRPr="00596775">
              <w:rPr>
                <w:rFonts w:asciiTheme="minorHAnsi" w:eastAsia="Times New Roman" w:hAnsiTheme="minorHAnsi" w:cs="Arial"/>
                <w:sz w:val="20"/>
                <w:szCs w:val="20"/>
                <w:lang w:eastAsia="cs-CZ"/>
              </w:rPr>
              <w:t xml:space="preserve"> 041- 513 2510, fax: 041-565 2940</w:t>
            </w:r>
          </w:p>
          <w:p w14:paraId="327C5E33" w14:textId="77777777" w:rsidR="00A917B9" w:rsidRPr="00596775" w:rsidRDefault="00A917B9" w:rsidP="00186EE0">
            <w:pPr>
              <w:jc w:val="right"/>
              <w:rPr>
                <w:rFonts w:asciiTheme="minorHAnsi" w:eastAsia="Times New Roman" w:hAnsiTheme="minorHAnsi" w:cs="Arial"/>
                <w:sz w:val="16"/>
                <w:szCs w:val="20"/>
                <w:lang w:eastAsia="cs-CZ"/>
              </w:rPr>
            </w:pPr>
            <w:r w:rsidRPr="00596775">
              <w:rPr>
                <w:rFonts w:asciiTheme="minorHAnsi" w:eastAsia="Times New Roman" w:hAnsiTheme="minorHAnsi" w:cs="Arial"/>
                <w:sz w:val="20"/>
                <w:szCs w:val="20"/>
                <w:lang w:eastAsia="cs-CZ"/>
              </w:rPr>
              <w:t>http://fstroj.uniza.sk</w:t>
            </w:r>
          </w:p>
        </w:tc>
      </w:tr>
    </w:tbl>
    <w:p w14:paraId="137D59A0" w14:textId="77777777" w:rsidR="006C3258" w:rsidRDefault="006C3258" w:rsidP="006C3258">
      <w:pPr>
        <w:keepNext/>
        <w:jc w:val="center"/>
        <w:outlineLvl w:val="0"/>
        <w:rPr>
          <w:rFonts w:ascii="Arial" w:eastAsia="Times New Roman" w:hAnsi="Arial" w:cs="Arial"/>
          <w:b/>
          <w:sz w:val="20"/>
          <w:szCs w:val="20"/>
          <w:lang w:eastAsia="cs-CZ"/>
        </w:rPr>
      </w:pPr>
    </w:p>
    <w:p w14:paraId="4AE408D2" w14:textId="4E4F0417" w:rsidR="006C3258" w:rsidRPr="006C3258" w:rsidRDefault="006C3258" w:rsidP="006C3258">
      <w:pPr>
        <w:shd w:val="clear" w:color="auto" w:fill="D9D9D9" w:themeFill="background1" w:themeFillShade="D9"/>
        <w:jc w:val="center"/>
        <w:rPr>
          <w:rFonts w:ascii="Calibri" w:hAnsi="Calibri"/>
          <w:b/>
          <w:caps/>
          <w:szCs w:val="20"/>
        </w:rPr>
      </w:pPr>
      <w:r w:rsidRPr="006C3258">
        <w:rPr>
          <w:rFonts w:ascii="Calibri" w:hAnsi="Calibri"/>
          <w:b/>
          <w:caps/>
          <w:szCs w:val="20"/>
        </w:rPr>
        <w:t xml:space="preserve">NÁVRH tém dizertačných prác na šk. rok  </w:t>
      </w:r>
      <w:r w:rsidR="00F467BA">
        <w:rPr>
          <w:rFonts w:ascii="Calibri" w:hAnsi="Calibri"/>
          <w:b/>
          <w:caps/>
          <w:szCs w:val="20"/>
        </w:rPr>
        <w:t>2025/2026</w:t>
      </w:r>
    </w:p>
    <w:p w14:paraId="293334E3" w14:textId="77777777" w:rsidR="006C3258" w:rsidRPr="00FC610E" w:rsidRDefault="006C3258" w:rsidP="006C3258">
      <w:pPr>
        <w:rPr>
          <w:rFonts w:ascii="Calibri" w:hAnsi="Calibri"/>
          <w:i/>
          <w:sz w:val="20"/>
          <w:szCs w:val="20"/>
        </w:rPr>
      </w:pPr>
    </w:p>
    <w:p w14:paraId="2C809EB7" w14:textId="4AA9F411" w:rsidR="006C3258" w:rsidRPr="00FC610E" w:rsidRDefault="006C3258" w:rsidP="008A5C98">
      <w:pPr>
        <w:tabs>
          <w:tab w:val="left" w:pos="0"/>
        </w:tabs>
        <w:rPr>
          <w:rFonts w:ascii="Calibri" w:hAnsi="Calibri"/>
          <w:sz w:val="20"/>
          <w:szCs w:val="20"/>
        </w:rPr>
      </w:pPr>
      <w:r w:rsidRPr="00FC610E">
        <w:rPr>
          <w:rFonts w:ascii="Calibri" w:hAnsi="Calibri"/>
          <w:sz w:val="20"/>
          <w:szCs w:val="20"/>
        </w:rPr>
        <w:t>Študijný program:</w:t>
      </w:r>
      <w:r w:rsidR="008A5C98">
        <w:rPr>
          <w:rFonts w:ascii="Calibri" w:hAnsi="Calibri"/>
          <w:sz w:val="20"/>
          <w:szCs w:val="20"/>
        </w:rPr>
        <w:tab/>
      </w:r>
      <w:r w:rsidR="008A5C98">
        <w:rPr>
          <w:rFonts w:ascii="Calibri" w:hAnsi="Calibri"/>
          <w:sz w:val="20"/>
          <w:szCs w:val="20"/>
        </w:rPr>
        <w:tab/>
      </w:r>
      <w:r w:rsidR="008A5C98">
        <w:rPr>
          <w:rFonts w:ascii="Calibri" w:hAnsi="Calibri"/>
          <w:sz w:val="20"/>
          <w:szCs w:val="20"/>
        </w:rPr>
        <w:tab/>
      </w:r>
      <w:r w:rsidR="008A5C98">
        <w:rPr>
          <w:rFonts w:ascii="Calibri" w:hAnsi="Calibri"/>
          <w:sz w:val="20"/>
          <w:szCs w:val="20"/>
        </w:rPr>
        <w:tab/>
      </w:r>
      <w:r w:rsidR="007727F0">
        <w:rPr>
          <w:rFonts w:ascii="Calibri" w:hAnsi="Calibri"/>
          <w:sz w:val="20"/>
          <w:szCs w:val="20"/>
        </w:rPr>
        <w:t>technické materiály</w:t>
      </w:r>
      <w:r w:rsidRPr="00A917B9">
        <w:rPr>
          <w:rFonts w:ascii="Calibri" w:hAnsi="Calibri"/>
          <w:b/>
          <w:bCs/>
          <w:sz w:val="20"/>
          <w:szCs w:val="20"/>
        </w:rPr>
        <w:tab/>
      </w:r>
      <w:r w:rsidRPr="00FC610E">
        <w:rPr>
          <w:rFonts w:ascii="Calibri" w:hAnsi="Calibri"/>
          <w:sz w:val="20"/>
          <w:szCs w:val="20"/>
        </w:rPr>
        <w:tab/>
      </w:r>
    </w:p>
    <w:p w14:paraId="5D559970" w14:textId="77777777" w:rsidR="006C3258" w:rsidRPr="00273998" w:rsidRDefault="008A5C98" w:rsidP="006C3258">
      <w:pPr>
        <w:rPr>
          <w:rFonts w:ascii="Calibri" w:hAnsi="Calibri"/>
          <w:sz w:val="20"/>
          <w:szCs w:val="20"/>
        </w:rPr>
      </w:pPr>
      <w:r>
        <w:rPr>
          <w:rFonts w:ascii="Calibri" w:hAnsi="Calibri"/>
          <w:sz w:val="20"/>
          <w:szCs w:val="20"/>
        </w:rPr>
        <w:t>Študijný odbor:</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273998" w:rsidRPr="00273998">
        <w:rPr>
          <w:rFonts w:ascii="Calibri" w:hAnsi="Calibri"/>
          <w:bCs/>
          <w:sz w:val="20"/>
          <w:szCs w:val="20"/>
        </w:rPr>
        <w:t>Strojárstvo</w:t>
      </w:r>
    </w:p>
    <w:p w14:paraId="37EC380D" w14:textId="77777777" w:rsidR="006C3258" w:rsidRPr="00FC610E" w:rsidRDefault="006C3258" w:rsidP="006C3258">
      <w:pPr>
        <w:jc w:val="center"/>
        <w:rPr>
          <w:rFonts w:ascii="Calibri" w:hAnsi="Calibri"/>
          <w:sz w:val="20"/>
          <w:szCs w:val="20"/>
        </w:rPr>
      </w:pPr>
    </w:p>
    <w:p w14:paraId="7C2F26CE" w14:textId="5F4EB09F" w:rsidR="006C3258" w:rsidRPr="00FC610E" w:rsidRDefault="006C3258" w:rsidP="006C3258">
      <w:pPr>
        <w:rPr>
          <w:rFonts w:ascii="Calibri" w:hAnsi="Calibri"/>
          <w:sz w:val="20"/>
          <w:szCs w:val="20"/>
        </w:rPr>
      </w:pPr>
      <w:r w:rsidRPr="00FC610E">
        <w:rPr>
          <w:rFonts w:ascii="Calibri" w:hAnsi="Calibri"/>
          <w:sz w:val="20"/>
          <w:szCs w:val="20"/>
        </w:rPr>
        <w:t>Dátum prijímacieho konania:</w:t>
      </w:r>
      <w:r w:rsidRPr="00FC610E">
        <w:rPr>
          <w:rFonts w:ascii="Calibri" w:hAnsi="Calibri"/>
          <w:sz w:val="20"/>
          <w:szCs w:val="20"/>
        </w:rPr>
        <w:tab/>
        <w:t xml:space="preserve"> </w:t>
      </w:r>
      <w:r w:rsidRPr="00FC610E">
        <w:rPr>
          <w:rFonts w:ascii="Calibri" w:hAnsi="Calibri"/>
          <w:sz w:val="20"/>
          <w:szCs w:val="20"/>
        </w:rPr>
        <w:tab/>
      </w:r>
      <w:r w:rsidRPr="00FC610E">
        <w:rPr>
          <w:rFonts w:ascii="Calibri" w:hAnsi="Calibri"/>
          <w:sz w:val="20"/>
          <w:szCs w:val="20"/>
        </w:rPr>
        <w:tab/>
      </w:r>
      <w:r w:rsidR="002B4B4A">
        <w:rPr>
          <w:rFonts w:ascii="Calibri" w:hAnsi="Calibri"/>
          <w:sz w:val="20"/>
          <w:szCs w:val="20"/>
        </w:rPr>
        <w:t>/bude upresnené/</w:t>
      </w:r>
    </w:p>
    <w:p w14:paraId="37F0B61B" w14:textId="475DD930" w:rsidR="006C3258" w:rsidRPr="0092289C" w:rsidRDefault="006C3258" w:rsidP="006C3258">
      <w:pPr>
        <w:rPr>
          <w:rFonts w:ascii="Calibri" w:hAnsi="Calibri"/>
          <w:sz w:val="20"/>
          <w:szCs w:val="20"/>
        </w:rPr>
      </w:pPr>
      <w:r w:rsidRPr="00FC610E">
        <w:rPr>
          <w:rFonts w:ascii="Calibri" w:hAnsi="Calibri"/>
          <w:sz w:val="20"/>
          <w:szCs w:val="20"/>
        </w:rPr>
        <w:t>Miestnosť:</w:t>
      </w:r>
      <w:r w:rsidRPr="00FC610E">
        <w:rPr>
          <w:rFonts w:ascii="Calibri" w:hAnsi="Calibri"/>
          <w:sz w:val="20"/>
          <w:szCs w:val="20"/>
        </w:rPr>
        <w:tab/>
        <w:t xml:space="preserve">   </w:t>
      </w:r>
      <w:r w:rsidRPr="00FC610E">
        <w:rPr>
          <w:rFonts w:ascii="Calibri" w:hAnsi="Calibri"/>
          <w:sz w:val="20"/>
          <w:szCs w:val="20"/>
        </w:rPr>
        <w:tab/>
      </w:r>
      <w:r w:rsidRPr="00FC610E">
        <w:rPr>
          <w:rFonts w:ascii="Calibri" w:hAnsi="Calibri"/>
          <w:sz w:val="20"/>
          <w:szCs w:val="20"/>
        </w:rPr>
        <w:tab/>
      </w:r>
      <w:r w:rsidRPr="00FC610E">
        <w:rPr>
          <w:rFonts w:ascii="Calibri" w:hAnsi="Calibri"/>
          <w:sz w:val="20"/>
          <w:szCs w:val="20"/>
        </w:rPr>
        <w:tab/>
      </w:r>
      <w:r w:rsidRPr="00FC610E">
        <w:rPr>
          <w:rFonts w:ascii="Calibri" w:hAnsi="Calibri"/>
          <w:sz w:val="20"/>
          <w:szCs w:val="20"/>
        </w:rPr>
        <w:tab/>
      </w:r>
      <w:r w:rsidR="007727F0">
        <w:rPr>
          <w:rFonts w:ascii="Calibri" w:hAnsi="Calibri"/>
          <w:sz w:val="20"/>
          <w:szCs w:val="20"/>
        </w:rPr>
        <w:t>BA 201</w:t>
      </w:r>
      <w:r w:rsidRPr="00C22F65">
        <w:rPr>
          <w:rFonts w:ascii="Calibri" w:hAnsi="Calibri"/>
          <w:color w:val="FF0000"/>
          <w:sz w:val="20"/>
          <w:szCs w:val="20"/>
        </w:rPr>
        <w:t xml:space="preserve">    </w:t>
      </w:r>
    </w:p>
    <w:p w14:paraId="2886FAA8" w14:textId="6BBE9C23" w:rsidR="006C3258" w:rsidRPr="0092289C" w:rsidRDefault="006C3258" w:rsidP="006C3258">
      <w:pPr>
        <w:rPr>
          <w:rFonts w:ascii="Calibri" w:hAnsi="Calibri"/>
          <w:bCs/>
          <w:sz w:val="20"/>
          <w:szCs w:val="20"/>
        </w:rPr>
      </w:pPr>
      <w:r w:rsidRPr="0092289C">
        <w:rPr>
          <w:rFonts w:ascii="Calibri" w:hAnsi="Calibri"/>
          <w:sz w:val="20"/>
          <w:szCs w:val="20"/>
        </w:rPr>
        <w:t>Čas zahájenia prijímacieho konania:</w:t>
      </w:r>
      <w:r w:rsidRPr="0092289C">
        <w:rPr>
          <w:rFonts w:ascii="Calibri" w:hAnsi="Calibri"/>
          <w:sz w:val="20"/>
          <w:szCs w:val="20"/>
        </w:rPr>
        <w:tab/>
      </w:r>
      <w:r w:rsidRPr="0092289C">
        <w:rPr>
          <w:rFonts w:ascii="Calibri" w:hAnsi="Calibri"/>
          <w:sz w:val="20"/>
          <w:szCs w:val="20"/>
        </w:rPr>
        <w:tab/>
      </w:r>
      <w:r w:rsidR="007727F0">
        <w:rPr>
          <w:rFonts w:ascii="Calibri" w:hAnsi="Calibri"/>
          <w:sz w:val="20"/>
          <w:szCs w:val="20"/>
        </w:rPr>
        <w:t>9.00</w:t>
      </w:r>
    </w:p>
    <w:p w14:paraId="5D4AD87F" w14:textId="77777777" w:rsidR="006C3258" w:rsidRPr="00FC610E" w:rsidRDefault="006C3258" w:rsidP="006C3258">
      <w:pPr>
        <w:jc w:val="center"/>
        <w:rPr>
          <w:rFonts w:ascii="Calibri" w:hAnsi="Calibri"/>
          <w:sz w:val="20"/>
          <w:szCs w:val="20"/>
        </w:rPr>
      </w:pPr>
      <w:r w:rsidRPr="00FC610E">
        <w:rPr>
          <w:rFonts w:ascii="Calibri" w:hAnsi="Calibri"/>
          <w:b/>
          <w:sz w:val="20"/>
          <w:szCs w:val="20"/>
        </w:rPr>
        <w:t xml:space="preserve">         </w:t>
      </w:r>
      <w:r w:rsidRPr="00FC610E">
        <w:rPr>
          <w:rFonts w:ascii="Calibri" w:hAnsi="Calibri"/>
          <w:sz w:val="20"/>
          <w:szCs w:val="20"/>
        </w:rPr>
        <w:t xml:space="preserve"> </w:t>
      </w:r>
    </w:p>
    <w:p w14:paraId="1B605555" w14:textId="77777777" w:rsidR="006C3258" w:rsidRPr="00FC610E" w:rsidRDefault="006C3258" w:rsidP="006C3258">
      <w:pPr>
        <w:rPr>
          <w:rFonts w:ascii="Calibri" w:hAnsi="Calibri"/>
          <w:b/>
          <w:sz w:val="20"/>
          <w:szCs w:val="20"/>
        </w:rPr>
      </w:pPr>
      <w:r w:rsidRPr="00FC610E">
        <w:rPr>
          <w:rFonts w:ascii="Calibri" w:hAnsi="Calibri"/>
          <w:b/>
          <w:sz w:val="20"/>
          <w:szCs w:val="20"/>
        </w:rPr>
        <w:t>Zloženie prijímacej komisie :</w:t>
      </w:r>
    </w:p>
    <w:p w14:paraId="59B66582" w14:textId="3444A19D" w:rsidR="006C3258" w:rsidRPr="0092289C" w:rsidRDefault="006C3258" w:rsidP="006C3258">
      <w:pPr>
        <w:rPr>
          <w:rFonts w:ascii="Calibri" w:hAnsi="Calibri"/>
          <w:sz w:val="20"/>
          <w:szCs w:val="20"/>
        </w:rPr>
      </w:pPr>
      <w:r w:rsidRPr="00FC610E">
        <w:rPr>
          <w:rFonts w:ascii="Calibri" w:hAnsi="Calibri"/>
          <w:sz w:val="20"/>
          <w:szCs w:val="20"/>
        </w:rPr>
        <w:t>Predseda:</w:t>
      </w:r>
      <w:r w:rsidRPr="00FC610E">
        <w:rPr>
          <w:rFonts w:ascii="Calibri" w:hAnsi="Calibri"/>
          <w:sz w:val="20"/>
          <w:szCs w:val="20"/>
        </w:rPr>
        <w:tab/>
      </w:r>
      <w:r w:rsidRPr="00FC610E">
        <w:rPr>
          <w:rFonts w:ascii="Calibri" w:hAnsi="Calibri"/>
          <w:sz w:val="20"/>
          <w:szCs w:val="20"/>
        </w:rPr>
        <w:tab/>
      </w:r>
      <w:r w:rsidRPr="00FC610E">
        <w:rPr>
          <w:rFonts w:ascii="Calibri" w:hAnsi="Calibri"/>
          <w:sz w:val="20"/>
          <w:szCs w:val="20"/>
        </w:rPr>
        <w:tab/>
      </w:r>
      <w:r w:rsidRPr="00FC610E">
        <w:rPr>
          <w:rFonts w:ascii="Calibri" w:hAnsi="Calibri"/>
          <w:sz w:val="20"/>
          <w:szCs w:val="20"/>
        </w:rPr>
        <w:tab/>
      </w:r>
      <w:r w:rsidRPr="00FC610E">
        <w:rPr>
          <w:rFonts w:ascii="Calibri" w:hAnsi="Calibri"/>
          <w:sz w:val="20"/>
          <w:szCs w:val="20"/>
        </w:rPr>
        <w:tab/>
      </w:r>
      <w:r w:rsidR="007727F0">
        <w:rPr>
          <w:rFonts w:ascii="Calibri" w:hAnsi="Calibri"/>
          <w:sz w:val="20"/>
          <w:szCs w:val="20"/>
        </w:rPr>
        <w:t>prof. Ing. Eva Tillová, PhD.</w:t>
      </w:r>
    </w:p>
    <w:p w14:paraId="10CAA541" w14:textId="4F3DCA80" w:rsidR="006C3258" w:rsidRDefault="006C3258" w:rsidP="00E072D7">
      <w:pPr>
        <w:spacing w:before="120"/>
        <w:rPr>
          <w:rFonts w:ascii="Calibri" w:hAnsi="Calibri"/>
          <w:sz w:val="20"/>
          <w:szCs w:val="20"/>
        </w:rPr>
      </w:pPr>
      <w:r w:rsidRPr="00FC610E">
        <w:rPr>
          <w:rFonts w:ascii="Calibri" w:hAnsi="Calibri"/>
          <w:sz w:val="20"/>
          <w:szCs w:val="20"/>
        </w:rPr>
        <w:t xml:space="preserve">Členovia:                                </w:t>
      </w:r>
      <w:r w:rsidRPr="00FC610E">
        <w:rPr>
          <w:rFonts w:ascii="Calibri" w:hAnsi="Calibri"/>
          <w:sz w:val="20"/>
          <w:szCs w:val="20"/>
        </w:rPr>
        <w:tab/>
      </w:r>
      <w:r w:rsidRPr="00FC610E">
        <w:rPr>
          <w:rFonts w:ascii="Calibri" w:hAnsi="Calibri"/>
          <w:sz w:val="20"/>
          <w:szCs w:val="20"/>
        </w:rPr>
        <w:tab/>
      </w:r>
      <w:r w:rsidRPr="00FC610E">
        <w:rPr>
          <w:rFonts w:ascii="Calibri" w:hAnsi="Calibri"/>
          <w:sz w:val="20"/>
          <w:szCs w:val="20"/>
        </w:rPr>
        <w:tab/>
      </w:r>
      <w:r w:rsidR="007727F0">
        <w:rPr>
          <w:rFonts w:ascii="Calibri" w:hAnsi="Calibri"/>
          <w:sz w:val="20"/>
          <w:szCs w:val="20"/>
        </w:rPr>
        <w:t>prof. Ing. Peter Palček, PhD.</w:t>
      </w:r>
    </w:p>
    <w:p w14:paraId="74BC1FA0" w14:textId="2D126CC0" w:rsidR="007727F0" w:rsidRDefault="007727F0" w:rsidP="007727F0">
      <w:pPr>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prof. Ing. František Nový, PhD.</w:t>
      </w:r>
    </w:p>
    <w:p w14:paraId="2766056F" w14:textId="208856C2" w:rsidR="00F467BA" w:rsidRDefault="00F467BA" w:rsidP="007727F0">
      <w:pPr>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prof. Ing. Branislav Hadzima, PhD.</w:t>
      </w:r>
    </w:p>
    <w:p w14:paraId="44A3457B" w14:textId="3B7B09D8" w:rsidR="007727F0" w:rsidRDefault="007727F0" w:rsidP="007727F0">
      <w:pPr>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EF79EE">
        <w:rPr>
          <w:rFonts w:ascii="Calibri" w:hAnsi="Calibri"/>
          <w:sz w:val="20"/>
          <w:szCs w:val="20"/>
        </w:rPr>
        <w:t xml:space="preserve">doc. </w:t>
      </w:r>
      <w:r>
        <w:rPr>
          <w:rFonts w:ascii="Calibri" w:hAnsi="Calibri"/>
          <w:sz w:val="20"/>
          <w:szCs w:val="20"/>
        </w:rPr>
        <w:t xml:space="preserve">Ing. Lenka </w:t>
      </w:r>
      <w:proofErr w:type="spellStart"/>
      <w:r>
        <w:rPr>
          <w:rFonts w:ascii="Calibri" w:hAnsi="Calibri"/>
          <w:sz w:val="20"/>
          <w:szCs w:val="20"/>
        </w:rPr>
        <w:t>Kuchariková</w:t>
      </w:r>
      <w:proofErr w:type="spellEnd"/>
      <w:r>
        <w:rPr>
          <w:rFonts w:ascii="Calibri" w:hAnsi="Calibri"/>
          <w:sz w:val="20"/>
          <w:szCs w:val="20"/>
        </w:rPr>
        <w:t>, PhD.</w:t>
      </w:r>
    </w:p>
    <w:p w14:paraId="03E917FA" w14:textId="59667C52" w:rsidR="007727F0" w:rsidRDefault="007727F0" w:rsidP="007727F0">
      <w:pPr>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doc. Ing. Juraj Belan, PhD.</w:t>
      </w:r>
    </w:p>
    <w:p w14:paraId="0BE5B9A2" w14:textId="7DB035DA" w:rsidR="00F467BA" w:rsidRDefault="00F467BA" w:rsidP="007727F0">
      <w:pPr>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 xml:space="preserve">doc. Ing. Milan </w:t>
      </w:r>
      <w:proofErr w:type="spellStart"/>
      <w:r>
        <w:rPr>
          <w:rFonts w:ascii="Calibri" w:hAnsi="Calibri"/>
          <w:sz w:val="20"/>
          <w:szCs w:val="20"/>
        </w:rPr>
        <w:t>Uhríčik</w:t>
      </w:r>
      <w:proofErr w:type="spellEnd"/>
      <w:r>
        <w:rPr>
          <w:rFonts w:ascii="Calibri" w:hAnsi="Calibri"/>
          <w:sz w:val="20"/>
          <w:szCs w:val="20"/>
        </w:rPr>
        <w:t>, PhD.</w:t>
      </w:r>
    </w:p>
    <w:p w14:paraId="49326815" w14:textId="77777777" w:rsidR="006C3258" w:rsidRPr="00FC610E" w:rsidRDefault="006C3258" w:rsidP="006C3258">
      <w:pPr>
        <w:jc w:val="center"/>
        <w:rPr>
          <w:rFonts w:ascii="Calibri" w:hAnsi="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5"/>
        <w:gridCol w:w="3922"/>
        <w:gridCol w:w="1747"/>
        <w:gridCol w:w="1404"/>
      </w:tblGrid>
      <w:tr w:rsidR="0092289C" w:rsidRPr="003956D6" w14:paraId="43A090D0" w14:textId="77777777" w:rsidTr="002B4B4A">
        <w:tc>
          <w:tcPr>
            <w:tcW w:w="1327" w:type="pct"/>
            <w:shd w:val="clear" w:color="auto" w:fill="E6E6E6"/>
            <w:vAlign w:val="center"/>
          </w:tcPr>
          <w:p w14:paraId="2DCFD3AF" w14:textId="77777777" w:rsidR="006C3258" w:rsidRPr="003956D6" w:rsidRDefault="006C3258" w:rsidP="003956D6">
            <w:pPr>
              <w:jc w:val="center"/>
              <w:rPr>
                <w:rFonts w:ascii="Calibri" w:hAnsi="Calibri"/>
                <w:b/>
                <w:iCs/>
                <w:sz w:val="20"/>
                <w:szCs w:val="20"/>
              </w:rPr>
            </w:pPr>
            <w:r w:rsidRPr="003956D6">
              <w:rPr>
                <w:rFonts w:ascii="Calibri" w:hAnsi="Calibri"/>
                <w:b/>
                <w:iCs/>
                <w:sz w:val="20"/>
                <w:szCs w:val="20"/>
              </w:rPr>
              <w:t>Názov práce</w:t>
            </w:r>
          </w:p>
        </w:tc>
        <w:tc>
          <w:tcPr>
            <w:tcW w:w="2037" w:type="pct"/>
            <w:shd w:val="clear" w:color="auto" w:fill="E6E6E6"/>
            <w:vAlign w:val="center"/>
          </w:tcPr>
          <w:p w14:paraId="18F8A330" w14:textId="77777777" w:rsidR="006C3258" w:rsidRPr="003956D6" w:rsidRDefault="006C3258" w:rsidP="003956D6">
            <w:pPr>
              <w:jc w:val="center"/>
              <w:rPr>
                <w:rFonts w:ascii="Calibri" w:hAnsi="Calibri"/>
                <w:b/>
                <w:iCs/>
                <w:sz w:val="20"/>
                <w:szCs w:val="20"/>
              </w:rPr>
            </w:pPr>
            <w:r w:rsidRPr="003956D6">
              <w:rPr>
                <w:rFonts w:ascii="Calibri" w:hAnsi="Calibri"/>
                <w:b/>
                <w:iCs/>
                <w:sz w:val="20"/>
                <w:szCs w:val="20"/>
              </w:rPr>
              <w:t>Anotácia</w:t>
            </w:r>
          </w:p>
        </w:tc>
        <w:tc>
          <w:tcPr>
            <w:tcW w:w="907" w:type="pct"/>
            <w:shd w:val="clear" w:color="auto" w:fill="E6E6E6"/>
            <w:vAlign w:val="center"/>
          </w:tcPr>
          <w:p w14:paraId="15992E46" w14:textId="77777777" w:rsidR="006C3258" w:rsidRPr="003956D6" w:rsidRDefault="006C3258" w:rsidP="003956D6">
            <w:pPr>
              <w:jc w:val="center"/>
              <w:rPr>
                <w:rFonts w:ascii="Calibri" w:hAnsi="Calibri"/>
                <w:b/>
                <w:iCs/>
                <w:sz w:val="20"/>
                <w:szCs w:val="20"/>
              </w:rPr>
            </w:pPr>
            <w:r w:rsidRPr="003956D6">
              <w:rPr>
                <w:rFonts w:ascii="Calibri" w:hAnsi="Calibri"/>
                <w:b/>
                <w:iCs/>
                <w:sz w:val="20"/>
                <w:szCs w:val="20"/>
              </w:rPr>
              <w:t>Školiteľ</w:t>
            </w:r>
          </w:p>
        </w:tc>
        <w:tc>
          <w:tcPr>
            <w:tcW w:w="729" w:type="pct"/>
            <w:shd w:val="clear" w:color="auto" w:fill="E6E6E6"/>
            <w:vAlign w:val="center"/>
          </w:tcPr>
          <w:p w14:paraId="3090F1FF" w14:textId="77777777" w:rsidR="006C3258" w:rsidRPr="00A917B9" w:rsidRDefault="006C3258" w:rsidP="003956D6">
            <w:pPr>
              <w:jc w:val="center"/>
              <w:rPr>
                <w:rFonts w:ascii="Calibri" w:hAnsi="Calibri"/>
                <w:b/>
                <w:iCs/>
                <w:sz w:val="20"/>
                <w:szCs w:val="20"/>
              </w:rPr>
            </w:pPr>
            <w:r w:rsidRPr="00A917B9">
              <w:rPr>
                <w:rFonts w:ascii="Calibri" w:hAnsi="Calibri"/>
                <w:b/>
                <w:iCs/>
                <w:sz w:val="20"/>
                <w:szCs w:val="20"/>
              </w:rPr>
              <w:t>Forma štúdia</w:t>
            </w:r>
          </w:p>
        </w:tc>
      </w:tr>
      <w:tr w:rsidR="0092289C" w:rsidRPr="007727F0" w14:paraId="278FA423" w14:textId="77777777" w:rsidTr="002B4B4A">
        <w:trPr>
          <w:trHeight w:val="903"/>
        </w:trPr>
        <w:tc>
          <w:tcPr>
            <w:tcW w:w="1327" w:type="pct"/>
            <w:shd w:val="clear" w:color="auto" w:fill="auto"/>
            <w:vAlign w:val="center"/>
          </w:tcPr>
          <w:p w14:paraId="01E058DA" w14:textId="00C3AFFC" w:rsidR="006C3258" w:rsidRPr="007727F0" w:rsidRDefault="007727F0" w:rsidP="0092289C">
            <w:pPr>
              <w:spacing w:before="60" w:after="60"/>
              <w:jc w:val="center"/>
              <w:rPr>
                <w:rFonts w:asciiTheme="minorHAnsi" w:hAnsiTheme="minorHAnsi"/>
                <w:bCs/>
                <w:sz w:val="16"/>
                <w:szCs w:val="16"/>
              </w:rPr>
            </w:pPr>
            <w:r w:rsidRPr="007727F0">
              <w:rPr>
                <w:rFonts w:asciiTheme="minorHAnsi" w:hAnsiTheme="minorHAnsi"/>
                <w:bCs/>
                <w:sz w:val="16"/>
                <w:szCs w:val="16"/>
              </w:rPr>
              <w:t>Štúdium vplyvu Fe</w:t>
            </w:r>
            <w:r>
              <w:rPr>
                <w:rFonts w:asciiTheme="minorHAnsi" w:hAnsiTheme="minorHAnsi"/>
                <w:bCs/>
                <w:sz w:val="16"/>
                <w:szCs w:val="16"/>
              </w:rPr>
              <w:t>-</w:t>
            </w:r>
            <w:proofErr w:type="spellStart"/>
            <w:r w:rsidRPr="007727F0">
              <w:rPr>
                <w:rFonts w:asciiTheme="minorHAnsi" w:hAnsiTheme="minorHAnsi"/>
                <w:bCs/>
                <w:sz w:val="16"/>
                <w:szCs w:val="16"/>
              </w:rPr>
              <w:t>intermetalických</w:t>
            </w:r>
            <w:proofErr w:type="spellEnd"/>
            <w:r w:rsidRPr="007727F0">
              <w:rPr>
                <w:rFonts w:asciiTheme="minorHAnsi" w:hAnsiTheme="minorHAnsi"/>
                <w:bCs/>
                <w:sz w:val="16"/>
                <w:szCs w:val="16"/>
              </w:rPr>
              <w:t xml:space="preserve"> fáz na šírenie trhliny</w:t>
            </w:r>
            <w:r>
              <w:rPr>
                <w:rFonts w:asciiTheme="minorHAnsi" w:hAnsiTheme="minorHAnsi"/>
                <w:bCs/>
                <w:sz w:val="16"/>
                <w:szCs w:val="16"/>
              </w:rPr>
              <w:br/>
            </w:r>
            <w:r w:rsidRPr="007727F0">
              <w:rPr>
                <w:rFonts w:asciiTheme="minorHAnsi" w:hAnsiTheme="minorHAnsi"/>
                <w:bCs/>
                <w:sz w:val="16"/>
                <w:szCs w:val="16"/>
              </w:rPr>
              <w:t>v sekundárnych zlievarenských zliatinách Al-Si-Mg</w:t>
            </w:r>
          </w:p>
        </w:tc>
        <w:tc>
          <w:tcPr>
            <w:tcW w:w="2037" w:type="pct"/>
            <w:shd w:val="clear" w:color="auto" w:fill="auto"/>
            <w:vAlign w:val="center"/>
          </w:tcPr>
          <w:p w14:paraId="16BD5C25" w14:textId="68518359" w:rsidR="006C3258" w:rsidRPr="007727F0" w:rsidRDefault="007727F0" w:rsidP="00ED78B1">
            <w:pPr>
              <w:spacing w:before="60" w:after="60"/>
              <w:jc w:val="both"/>
              <w:rPr>
                <w:rFonts w:asciiTheme="minorHAnsi" w:hAnsiTheme="minorHAnsi"/>
                <w:bCs/>
                <w:sz w:val="16"/>
                <w:szCs w:val="16"/>
              </w:rPr>
            </w:pPr>
            <w:r w:rsidRPr="007727F0">
              <w:rPr>
                <w:rFonts w:asciiTheme="minorHAnsi" w:hAnsiTheme="minorHAnsi"/>
                <w:bCs/>
                <w:sz w:val="16"/>
                <w:szCs w:val="16"/>
              </w:rPr>
              <w:t xml:space="preserve">Dizertačná práca bude zameraná na hodnotenie vplyvu Fe </w:t>
            </w:r>
            <w:proofErr w:type="spellStart"/>
            <w:r w:rsidRPr="007727F0">
              <w:rPr>
                <w:rFonts w:asciiTheme="minorHAnsi" w:hAnsiTheme="minorHAnsi"/>
                <w:bCs/>
                <w:sz w:val="16"/>
                <w:szCs w:val="16"/>
              </w:rPr>
              <w:t>intermetalických</w:t>
            </w:r>
            <w:proofErr w:type="spellEnd"/>
            <w:r w:rsidRPr="007727F0">
              <w:rPr>
                <w:rFonts w:asciiTheme="minorHAnsi" w:hAnsiTheme="minorHAnsi"/>
                <w:bCs/>
                <w:sz w:val="16"/>
                <w:szCs w:val="16"/>
              </w:rPr>
              <w:t xml:space="preserve"> fáz v sekundárnych (recyklovaných) zlievarenských zliatinách typu AlSi7Mg0,3, na šírenie sa trhliny s využitím skúšok pre trojbodový ohyb. Zliatiny budú v rôznych stavoch ako napríklad: bez a s tepelným spracovaním; bez a s prísadou Mn a pod. Dôraz bude kladený na hodnotenie: – vplyvu morfológie, rozloženia Fe fáz na šírenie sa trhliny; -vplyvu vyššieho obsahu ihlicovitých Fe </w:t>
            </w:r>
            <w:proofErr w:type="spellStart"/>
            <w:r w:rsidRPr="007727F0">
              <w:rPr>
                <w:rFonts w:asciiTheme="minorHAnsi" w:hAnsiTheme="minorHAnsi"/>
                <w:bCs/>
                <w:sz w:val="16"/>
                <w:szCs w:val="16"/>
              </w:rPr>
              <w:t>intermetalických</w:t>
            </w:r>
            <w:proofErr w:type="spellEnd"/>
            <w:r w:rsidRPr="007727F0">
              <w:rPr>
                <w:rFonts w:asciiTheme="minorHAnsi" w:hAnsiTheme="minorHAnsi"/>
                <w:bCs/>
                <w:sz w:val="16"/>
                <w:szCs w:val="16"/>
              </w:rPr>
              <w:t xml:space="preserve"> fáz na šírenie sa trhliny; - vplyvu vyššieho obsahu Fe (cca. do 1,2 hm.%) na tvorbu Fe fáz z hľadiska ich morfológie, množstva a rozloženia; – vplyvu zmeny morfológie </w:t>
            </w:r>
            <w:proofErr w:type="spellStart"/>
            <w:r w:rsidRPr="007727F0">
              <w:rPr>
                <w:rFonts w:asciiTheme="minorHAnsi" w:hAnsiTheme="minorHAnsi"/>
                <w:bCs/>
                <w:sz w:val="16"/>
                <w:szCs w:val="16"/>
              </w:rPr>
              <w:t>eutektického</w:t>
            </w:r>
            <w:proofErr w:type="spellEnd"/>
            <w:r w:rsidRPr="007727F0">
              <w:rPr>
                <w:rFonts w:asciiTheme="minorHAnsi" w:hAnsiTheme="minorHAnsi"/>
                <w:bCs/>
                <w:sz w:val="16"/>
                <w:szCs w:val="16"/>
              </w:rPr>
              <w:t xml:space="preserve"> kremíka spôsobeného vyšším obsahom Fe ako aj tepelným spracovaním na šírenie sa trhliny.</w:t>
            </w:r>
          </w:p>
        </w:tc>
        <w:tc>
          <w:tcPr>
            <w:tcW w:w="907" w:type="pct"/>
            <w:shd w:val="clear" w:color="auto" w:fill="auto"/>
            <w:vAlign w:val="center"/>
          </w:tcPr>
          <w:p w14:paraId="7984ACB7" w14:textId="21D29F5D" w:rsidR="006C3258" w:rsidRPr="007727F0" w:rsidRDefault="007727F0" w:rsidP="008A5C98">
            <w:pPr>
              <w:spacing w:before="60" w:after="40"/>
              <w:jc w:val="center"/>
              <w:rPr>
                <w:rFonts w:asciiTheme="minorHAnsi" w:hAnsiTheme="minorHAnsi"/>
                <w:bCs/>
                <w:sz w:val="16"/>
                <w:szCs w:val="16"/>
              </w:rPr>
            </w:pPr>
            <w:r w:rsidRPr="007727F0">
              <w:rPr>
                <w:rFonts w:asciiTheme="minorHAnsi" w:hAnsiTheme="minorHAnsi"/>
                <w:bCs/>
                <w:sz w:val="16"/>
                <w:szCs w:val="16"/>
              </w:rPr>
              <w:t xml:space="preserve">doc. Ing. Lenka </w:t>
            </w:r>
            <w:proofErr w:type="spellStart"/>
            <w:r w:rsidRPr="007727F0">
              <w:rPr>
                <w:rFonts w:asciiTheme="minorHAnsi" w:hAnsiTheme="minorHAnsi"/>
                <w:bCs/>
                <w:sz w:val="16"/>
                <w:szCs w:val="16"/>
              </w:rPr>
              <w:t>Kuchariková</w:t>
            </w:r>
            <w:proofErr w:type="spellEnd"/>
            <w:r w:rsidRPr="007727F0">
              <w:rPr>
                <w:rFonts w:asciiTheme="minorHAnsi" w:hAnsiTheme="minorHAnsi"/>
                <w:bCs/>
                <w:sz w:val="16"/>
                <w:szCs w:val="16"/>
              </w:rPr>
              <w:t>, PhD.</w:t>
            </w:r>
          </w:p>
        </w:tc>
        <w:tc>
          <w:tcPr>
            <w:tcW w:w="729" w:type="pct"/>
            <w:shd w:val="clear" w:color="auto" w:fill="auto"/>
            <w:vAlign w:val="center"/>
          </w:tcPr>
          <w:p w14:paraId="71E2DEF0" w14:textId="44A4004A" w:rsidR="00E072D7" w:rsidRPr="007727F0" w:rsidRDefault="007727F0" w:rsidP="007727F0">
            <w:pPr>
              <w:spacing w:before="60" w:after="60"/>
              <w:jc w:val="center"/>
              <w:rPr>
                <w:rFonts w:asciiTheme="minorHAnsi" w:hAnsiTheme="minorHAnsi"/>
                <w:bCs/>
                <w:sz w:val="16"/>
                <w:szCs w:val="16"/>
              </w:rPr>
            </w:pPr>
            <w:r>
              <w:rPr>
                <w:rFonts w:asciiTheme="minorHAnsi" w:hAnsiTheme="minorHAnsi"/>
                <w:bCs/>
                <w:sz w:val="16"/>
                <w:szCs w:val="16"/>
              </w:rPr>
              <w:t>d</w:t>
            </w:r>
            <w:r w:rsidR="00E072D7" w:rsidRPr="007727F0">
              <w:rPr>
                <w:rFonts w:asciiTheme="minorHAnsi" w:hAnsiTheme="minorHAnsi"/>
                <w:bCs/>
                <w:sz w:val="16"/>
                <w:szCs w:val="16"/>
              </w:rPr>
              <w:t>enná</w:t>
            </w:r>
          </w:p>
        </w:tc>
      </w:tr>
      <w:tr w:rsidR="00EF79EE" w:rsidRPr="002B4B4A" w14:paraId="015D4E86" w14:textId="77777777" w:rsidTr="00C40C25">
        <w:tc>
          <w:tcPr>
            <w:tcW w:w="1327" w:type="pct"/>
            <w:tcBorders>
              <w:top w:val="nil"/>
              <w:left w:val="single" w:sz="8" w:space="0" w:color="auto"/>
              <w:bottom w:val="single" w:sz="8" w:space="0" w:color="auto"/>
              <w:right w:val="single" w:sz="8" w:space="0" w:color="auto"/>
            </w:tcBorders>
            <w:vAlign w:val="center"/>
          </w:tcPr>
          <w:p w14:paraId="2493BFBB" w14:textId="4E563529" w:rsidR="00EF79EE" w:rsidRPr="00EF79EE" w:rsidRDefault="00EF79EE" w:rsidP="00EF79EE">
            <w:pPr>
              <w:spacing w:before="60" w:after="60"/>
              <w:jc w:val="center"/>
              <w:rPr>
                <w:rFonts w:asciiTheme="minorHAnsi" w:hAnsiTheme="minorHAnsi"/>
                <w:bCs/>
                <w:sz w:val="16"/>
                <w:szCs w:val="16"/>
              </w:rPr>
            </w:pPr>
            <w:r w:rsidRPr="00EF79EE">
              <w:rPr>
                <w:rFonts w:asciiTheme="minorHAnsi" w:hAnsiTheme="minorHAnsi"/>
                <w:bCs/>
                <w:sz w:val="16"/>
                <w:szCs w:val="16"/>
              </w:rPr>
              <w:t>Vplyv stredného napätia a amplitúdy zaťažovania na únavové charakteristiky neželezných zliatin</w:t>
            </w:r>
          </w:p>
        </w:tc>
        <w:tc>
          <w:tcPr>
            <w:tcW w:w="2037" w:type="pct"/>
            <w:tcBorders>
              <w:top w:val="nil"/>
              <w:left w:val="nil"/>
              <w:bottom w:val="single" w:sz="8" w:space="0" w:color="auto"/>
              <w:right w:val="single" w:sz="8" w:space="0" w:color="auto"/>
            </w:tcBorders>
            <w:vAlign w:val="center"/>
          </w:tcPr>
          <w:p w14:paraId="532F3EBA" w14:textId="7D139806" w:rsidR="00EF79EE" w:rsidRPr="00EF79EE" w:rsidRDefault="00EF79EE" w:rsidP="00EF79EE">
            <w:pPr>
              <w:spacing w:before="60" w:after="60"/>
              <w:jc w:val="both"/>
              <w:rPr>
                <w:rFonts w:asciiTheme="minorHAnsi" w:hAnsiTheme="minorHAnsi"/>
                <w:bCs/>
                <w:sz w:val="16"/>
                <w:szCs w:val="16"/>
              </w:rPr>
            </w:pPr>
            <w:r w:rsidRPr="00EF79EE">
              <w:rPr>
                <w:rFonts w:asciiTheme="minorHAnsi" w:hAnsiTheme="minorHAnsi"/>
                <w:bCs/>
                <w:sz w:val="16"/>
                <w:szCs w:val="16"/>
              </w:rPr>
              <w:t xml:space="preserve">Dizertačná práca bude zameraná na posúdenie vplyvu stredného napätia </w:t>
            </w:r>
            <w:proofErr w:type="spellStart"/>
            <w:r w:rsidRPr="00EF79EE">
              <w:rPr>
                <w:rFonts w:asciiTheme="minorHAnsi" w:hAnsiTheme="minorHAnsi"/>
                <w:bCs/>
                <w:sz w:val="16"/>
                <w:szCs w:val="16"/>
              </w:rPr>
              <w:t>σm</w:t>
            </w:r>
            <w:proofErr w:type="spellEnd"/>
            <w:r w:rsidRPr="00EF79EE">
              <w:rPr>
                <w:rFonts w:asciiTheme="minorHAnsi" w:hAnsiTheme="minorHAnsi"/>
                <w:bCs/>
                <w:sz w:val="16"/>
                <w:szCs w:val="16"/>
              </w:rPr>
              <w:t xml:space="preserve"> a amplitúdy zaťaženia </w:t>
            </w:r>
            <w:proofErr w:type="spellStart"/>
            <w:r w:rsidRPr="00EF79EE">
              <w:rPr>
                <w:rFonts w:asciiTheme="minorHAnsi" w:hAnsiTheme="minorHAnsi"/>
                <w:bCs/>
                <w:sz w:val="16"/>
                <w:szCs w:val="16"/>
              </w:rPr>
              <w:t>σa</w:t>
            </w:r>
            <w:proofErr w:type="spellEnd"/>
            <w:r w:rsidRPr="00EF79EE">
              <w:rPr>
                <w:rFonts w:asciiTheme="minorHAnsi" w:hAnsiTheme="minorHAnsi"/>
                <w:bCs/>
                <w:sz w:val="16"/>
                <w:szCs w:val="16"/>
              </w:rPr>
              <w:t xml:space="preserve"> na únavové charakteristiky </w:t>
            </w:r>
            <w:proofErr w:type="spellStart"/>
            <w:r w:rsidRPr="00EF79EE">
              <w:rPr>
                <w:rFonts w:asciiTheme="minorHAnsi" w:hAnsiTheme="minorHAnsi"/>
                <w:bCs/>
                <w:sz w:val="16"/>
                <w:szCs w:val="16"/>
              </w:rPr>
              <w:t>polykryštalických</w:t>
            </w:r>
            <w:proofErr w:type="spellEnd"/>
            <w:r w:rsidRPr="00EF79EE">
              <w:rPr>
                <w:rFonts w:asciiTheme="minorHAnsi" w:hAnsiTheme="minorHAnsi"/>
                <w:bCs/>
                <w:sz w:val="16"/>
                <w:szCs w:val="16"/>
              </w:rPr>
              <w:t xml:space="preserve"> tvárnených niklových </w:t>
            </w:r>
            <w:proofErr w:type="spellStart"/>
            <w:r w:rsidRPr="00EF79EE">
              <w:rPr>
                <w:rFonts w:asciiTheme="minorHAnsi" w:hAnsiTheme="minorHAnsi"/>
                <w:bCs/>
                <w:sz w:val="16"/>
                <w:szCs w:val="16"/>
              </w:rPr>
              <w:t>superzliatin</w:t>
            </w:r>
            <w:proofErr w:type="spellEnd"/>
            <w:r w:rsidRPr="00EF79EE">
              <w:rPr>
                <w:rFonts w:asciiTheme="minorHAnsi" w:hAnsiTheme="minorHAnsi"/>
                <w:bCs/>
                <w:sz w:val="16"/>
                <w:szCs w:val="16"/>
              </w:rPr>
              <w:t xml:space="preserve"> (</w:t>
            </w:r>
            <w:proofErr w:type="spellStart"/>
            <w:r w:rsidRPr="00EF79EE">
              <w:rPr>
                <w:rFonts w:asciiTheme="minorHAnsi" w:hAnsiTheme="minorHAnsi"/>
                <w:bCs/>
                <w:sz w:val="16"/>
                <w:szCs w:val="16"/>
              </w:rPr>
              <w:t>Alloy</w:t>
            </w:r>
            <w:proofErr w:type="spellEnd"/>
            <w:r w:rsidRPr="00EF79EE">
              <w:rPr>
                <w:rFonts w:asciiTheme="minorHAnsi" w:hAnsiTheme="minorHAnsi"/>
                <w:bCs/>
                <w:sz w:val="16"/>
                <w:szCs w:val="16"/>
              </w:rPr>
              <w:t xml:space="preserve"> 625, </w:t>
            </w:r>
            <w:proofErr w:type="spellStart"/>
            <w:r w:rsidRPr="00EF79EE">
              <w:rPr>
                <w:rFonts w:asciiTheme="minorHAnsi" w:hAnsiTheme="minorHAnsi"/>
                <w:bCs/>
                <w:sz w:val="16"/>
                <w:szCs w:val="16"/>
              </w:rPr>
              <w:t>Alloy</w:t>
            </w:r>
            <w:proofErr w:type="spellEnd"/>
            <w:r w:rsidRPr="00EF79EE">
              <w:rPr>
                <w:rFonts w:asciiTheme="minorHAnsi" w:hAnsiTheme="minorHAnsi"/>
                <w:bCs/>
                <w:sz w:val="16"/>
                <w:szCs w:val="16"/>
              </w:rPr>
              <w:t xml:space="preserve"> 718 a </w:t>
            </w:r>
            <w:proofErr w:type="spellStart"/>
            <w:r w:rsidRPr="00EF79EE">
              <w:rPr>
                <w:rFonts w:asciiTheme="minorHAnsi" w:hAnsiTheme="minorHAnsi"/>
                <w:bCs/>
                <w:sz w:val="16"/>
                <w:szCs w:val="16"/>
              </w:rPr>
              <w:t>Alloy</w:t>
            </w:r>
            <w:proofErr w:type="spellEnd"/>
            <w:r w:rsidRPr="00EF79EE">
              <w:rPr>
                <w:rFonts w:asciiTheme="minorHAnsi" w:hAnsiTheme="minorHAnsi"/>
                <w:bCs/>
                <w:sz w:val="16"/>
                <w:szCs w:val="16"/>
              </w:rPr>
              <w:t xml:space="preserve"> X-750) a </w:t>
            </w:r>
            <w:proofErr w:type="spellStart"/>
            <w:r w:rsidRPr="00EF79EE">
              <w:rPr>
                <w:rFonts w:asciiTheme="minorHAnsi" w:hAnsiTheme="minorHAnsi"/>
                <w:bCs/>
                <w:sz w:val="16"/>
                <w:szCs w:val="16"/>
              </w:rPr>
              <w:t>polykryštalickej</w:t>
            </w:r>
            <w:proofErr w:type="spellEnd"/>
            <w:r w:rsidRPr="00EF79EE">
              <w:rPr>
                <w:rFonts w:asciiTheme="minorHAnsi" w:hAnsiTheme="minorHAnsi"/>
                <w:bCs/>
                <w:sz w:val="16"/>
                <w:szCs w:val="16"/>
              </w:rPr>
              <w:t xml:space="preserve"> titánovej α+β zliatiny Ti6Al4V. V rámci riešenia dizertačnej práce budú vyhodnotené základné štruktúrne parametre (veľkosť zrna, štruktúrne zložky – </w:t>
            </w:r>
            <w:proofErr w:type="spellStart"/>
            <w:r w:rsidRPr="00EF79EE">
              <w:rPr>
                <w:rFonts w:asciiTheme="minorHAnsi" w:hAnsiTheme="minorHAnsi"/>
                <w:bCs/>
                <w:sz w:val="16"/>
                <w:szCs w:val="16"/>
              </w:rPr>
              <w:t>intermetalické</w:t>
            </w:r>
            <w:proofErr w:type="spellEnd"/>
            <w:r w:rsidRPr="00EF79EE">
              <w:rPr>
                <w:rFonts w:asciiTheme="minorHAnsi" w:hAnsiTheme="minorHAnsi"/>
                <w:bCs/>
                <w:sz w:val="16"/>
                <w:szCs w:val="16"/>
              </w:rPr>
              <w:t xml:space="preserve"> </w:t>
            </w:r>
            <w:proofErr w:type="spellStart"/>
            <w:r w:rsidRPr="00EF79EE">
              <w:rPr>
                <w:rFonts w:asciiTheme="minorHAnsi" w:hAnsiTheme="minorHAnsi"/>
                <w:bCs/>
                <w:sz w:val="16"/>
                <w:szCs w:val="16"/>
              </w:rPr>
              <w:t>precipitáty</w:t>
            </w:r>
            <w:proofErr w:type="spellEnd"/>
            <w:r w:rsidRPr="00EF79EE">
              <w:rPr>
                <w:rFonts w:asciiTheme="minorHAnsi" w:hAnsiTheme="minorHAnsi"/>
                <w:bCs/>
                <w:sz w:val="16"/>
                <w:szCs w:val="16"/>
              </w:rPr>
              <w:t xml:space="preserve">, karbidy, lamely a ihlice a </w:t>
            </w:r>
            <w:proofErr w:type="spellStart"/>
            <w:r w:rsidRPr="00EF79EE">
              <w:rPr>
                <w:rFonts w:asciiTheme="minorHAnsi" w:hAnsiTheme="minorHAnsi"/>
                <w:bCs/>
                <w:sz w:val="16"/>
                <w:szCs w:val="16"/>
              </w:rPr>
              <w:t>a</w:t>
            </w:r>
            <w:proofErr w:type="spellEnd"/>
            <w:r w:rsidRPr="00EF79EE">
              <w:rPr>
                <w:rFonts w:asciiTheme="minorHAnsi" w:hAnsiTheme="minorHAnsi"/>
                <w:bCs/>
                <w:sz w:val="16"/>
                <w:szCs w:val="16"/>
              </w:rPr>
              <w:t xml:space="preserve"> </w:t>
            </w:r>
            <w:proofErr w:type="spellStart"/>
            <w:r w:rsidRPr="00EF79EE">
              <w:rPr>
                <w:rFonts w:asciiTheme="minorHAnsi" w:hAnsiTheme="minorHAnsi"/>
                <w:bCs/>
                <w:sz w:val="16"/>
                <w:szCs w:val="16"/>
              </w:rPr>
              <w:t>a</w:t>
            </w:r>
            <w:proofErr w:type="spellEnd"/>
            <w:r w:rsidRPr="00EF79EE">
              <w:rPr>
                <w:rFonts w:asciiTheme="minorHAnsi" w:hAnsiTheme="minorHAnsi"/>
                <w:bCs/>
                <w:sz w:val="16"/>
                <w:szCs w:val="16"/>
              </w:rPr>
              <w:t>¢ fázy a pod.), mechanické, únavové a korózne vlastnosti vo východiskovom stave a v závislosti od aplikovaného tepelného spracovania (žíhanie na teplotách cca 700°C-800°C resp. 1050°C), resp. korózneho prostredia.</w:t>
            </w:r>
          </w:p>
        </w:tc>
        <w:tc>
          <w:tcPr>
            <w:tcW w:w="907" w:type="pct"/>
            <w:tcBorders>
              <w:top w:val="nil"/>
              <w:left w:val="nil"/>
              <w:bottom w:val="single" w:sz="8" w:space="0" w:color="auto"/>
              <w:right w:val="single" w:sz="8" w:space="0" w:color="auto"/>
            </w:tcBorders>
            <w:vAlign w:val="center"/>
          </w:tcPr>
          <w:p w14:paraId="56863E96" w14:textId="11093CD2" w:rsidR="00EF79EE" w:rsidRPr="00EF79EE" w:rsidRDefault="00EF79EE" w:rsidP="00EF79EE">
            <w:pPr>
              <w:spacing w:before="60" w:after="40"/>
              <w:jc w:val="center"/>
              <w:rPr>
                <w:rFonts w:asciiTheme="minorHAnsi" w:hAnsiTheme="minorHAnsi"/>
                <w:bCs/>
                <w:sz w:val="16"/>
                <w:szCs w:val="16"/>
              </w:rPr>
            </w:pPr>
            <w:r w:rsidRPr="00EF79EE">
              <w:rPr>
                <w:rFonts w:asciiTheme="minorHAnsi" w:hAnsiTheme="minorHAnsi"/>
                <w:bCs/>
                <w:sz w:val="16"/>
                <w:szCs w:val="16"/>
              </w:rPr>
              <w:t>doc. Ing. Juraj Belan, PhD.</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71BD23C" w14:textId="27C7AF20" w:rsidR="00EF79EE" w:rsidRPr="002B4B4A" w:rsidRDefault="00EF79EE" w:rsidP="00EF79EE">
            <w:pPr>
              <w:spacing w:before="60" w:after="60"/>
              <w:jc w:val="center"/>
              <w:rPr>
                <w:rFonts w:asciiTheme="minorHAnsi" w:hAnsiTheme="minorHAnsi"/>
                <w:bCs/>
                <w:color w:val="FF0000"/>
                <w:sz w:val="16"/>
                <w:szCs w:val="16"/>
              </w:rPr>
            </w:pPr>
            <w:r w:rsidRPr="00EF79EE">
              <w:rPr>
                <w:rFonts w:asciiTheme="minorHAnsi" w:hAnsiTheme="minorHAnsi"/>
                <w:bCs/>
                <w:sz w:val="16"/>
                <w:szCs w:val="16"/>
              </w:rPr>
              <w:t>denná</w:t>
            </w:r>
          </w:p>
        </w:tc>
      </w:tr>
      <w:tr w:rsidR="00F467BA" w14:paraId="342B9C03" w14:textId="77777777" w:rsidTr="000752C3">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7BFE484A" w14:textId="77777777" w:rsidR="00F467BA" w:rsidRPr="00F467BA" w:rsidRDefault="00F467BA" w:rsidP="000752C3">
            <w:pPr>
              <w:spacing w:before="60" w:after="60"/>
              <w:jc w:val="center"/>
              <w:rPr>
                <w:rFonts w:asciiTheme="minorHAnsi" w:hAnsiTheme="minorHAnsi"/>
                <w:bCs/>
                <w:sz w:val="16"/>
                <w:szCs w:val="16"/>
              </w:rPr>
            </w:pPr>
            <w:r w:rsidRPr="00F467BA">
              <w:rPr>
                <w:rFonts w:asciiTheme="minorHAnsi" w:hAnsiTheme="minorHAnsi"/>
                <w:bCs/>
                <w:sz w:val="16"/>
                <w:szCs w:val="16"/>
              </w:rPr>
              <w:t>Vplyv amplitúdy deformácie na rýchlosť šírenia únavovej trhliny vybraných zliatin</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center"/>
          </w:tcPr>
          <w:p w14:paraId="6528399D" w14:textId="77777777" w:rsidR="00F467BA" w:rsidRPr="00F467BA" w:rsidRDefault="00F467BA" w:rsidP="00F467BA">
            <w:pPr>
              <w:spacing w:before="120"/>
              <w:rPr>
                <w:rFonts w:asciiTheme="minorHAnsi" w:hAnsiTheme="minorHAnsi"/>
                <w:bCs/>
                <w:sz w:val="16"/>
                <w:szCs w:val="16"/>
              </w:rPr>
            </w:pPr>
            <w:r w:rsidRPr="00F467BA">
              <w:rPr>
                <w:rFonts w:asciiTheme="minorHAnsi" w:hAnsiTheme="minorHAnsi"/>
                <w:bCs/>
                <w:sz w:val="16"/>
                <w:szCs w:val="16"/>
              </w:rPr>
              <w:t xml:space="preserve">Rýchlosť šírenia únavovej trhliny v kovových zliatinách je okrem amplitúdy zaťaženia ovplyvňovaná hlavne stavom štruktúry a </w:t>
            </w:r>
            <w:proofErr w:type="spellStart"/>
            <w:r w:rsidRPr="00F467BA">
              <w:rPr>
                <w:rFonts w:asciiTheme="minorHAnsi" w:hAnsiTheme="minorHAnsi"/>
                <w:bCs/>
                <w:sz w:val="16"/>
                <w:szCs w:val="16"/>
              </w:rPr>
              <w:t>subštruktúry</w:t>
            </w:r>
            <w:proofErr w:type="spellEnd"/>
            <w:r w:rsidRPr="00F467BA">
              <w:rPr>
                <w:rFonts w:asciiTheme="minorHAnsi" w:hAnsiTheme="minorHAnsi"/>
                <w:bCs/>
                <w:sz w:val="16"/>
                <w:szCs w:val="16"/>
              </w:rPr>
              <w:t xml:space="preserve"> hodnotenej zliatiny a tiež teplotou, pri ktorej prebieha únavový proces. Informácia o zmene rýchlosti šírenia únavovej trhliny je dôležitým faktorom pri určovaní životnosti materiálu pri danom zaťažení a tiež vplyv prerušovaného zaťaženia na zmenu celého únavového procesu.</w:t>
            </w:r>
          </w:p>
        </w:tc>
        <w:tc>
          <w:tcPr>
            <w:tcW w:w="907" w:type="pct"/>
            <w:shd w:val="clear" w:color="auto" w:fill="auto"/>
            <w:vAlign w:val="center"/>
          </w:tcPr>
          <w:p w14:paraId="53372A41" w14:textId="77777777" w:rsidR="00F467BA" w:rsidRDefault="00F467BA" w:rsidP="000752C3">
            <w:pPr>
              <w:spacing w:before="60" w:after="60"/>
              <w:jc w:val="center"/>
              <w:rPr>
                <w:rFonts w:asciiTheme="minorHAnsi" w:hAnsiTheme="minorHAnsi"/>
                <w:bCs/>
                <w:sz w:val="16"/>
                <w:szCs w:val="16"/>
              </w:rPr>
            </w:pPr>
            <w:r>
              <w:rPr>
                <w:rFonts w:asciiTheme="minorHAnsi" w:hAnsiTheme="minorHAnsi"/>
                <w:bCs/>
                <w:sz w:val="16"/>
                <w:szCs w:val="16"/>
              </w:rPr>
              <w:t xml:space="preserve">doc. Ing. Milan </w:t>
            </w:r>
            <w:proofErr w:type="spellStart"/>
            <w:r>
              <w:rPr>
                <w:rFonts w:asciiTheme="minorHAnsi" w:hAnsiTheme="minorHAnsi"/>
                <w:bCs/>
                <w:sz w:val="16"/>
                <w:szCs w:val="16"/>
              </w:rPr>
              <w:t>Uhríčik</w:t>
            </w:r>
            <w:proofErr w:type="spellEnd"/>
            <w:r>
              <w:rPr>
                <w:rFonts w:asciiTheme="minorHAnsi" w:hAnsiTheme="minorHAnsi"/>
                <w:bCs/>
                <w:sz w:val="16"/>
                <w:szCs w:val="16"/>
              </w:rPr>
              <w:t>, PhD.</w:t>
            </w:r>
          </w:p>
        </w:tc>
        <w:tc>
          <w:tcPr>
            <w:tcW w:w="729" w:type="pct"/>
            <w:shd w:val="clear" w:color="auto" w:fill="auto"/>
            <w:vAlign w:val="center"/>
          </w:tcPr>
          <w:p w14:paraId="065CE0E0" w14:textId="77777777" w:rsidR="00F467BA" w:rsidRDefault="00F467BA" w:rsidP="000752C3">
            <w:pPr>
              <w:spacing w:before="60" w:after="60"/>
              <w:jc w:val="center"/>
              <w:rPr>
                <w:rFonts w:asciiTheme="minorHAnsi" w:hAnsiTheme="minorHAnsi"/>
                <w:bCs/>
                <w:sz w:val="16"/>
                <w:szCs w:val="16"/>
              </w:rPr>
            </w:pPr>
            <w:r>
              <w:rPr>
                <w:rFonts w:asciiTheme="minorHAnsi" w:hAnsiTheme="minorHAnsi"/>
                <w:bCs/>
                <w:sz w:val="16"/>
                <w:szCs w:val="16"/>
              </w:rPr>
              <w:t>denná</w:t>
            </w:r>
          </w:p>
        </w:tc>
      </w:tr>
      <w:tr w:rsidR="008425EB" w14:paraId="385A390E" w14:textId="77777777" w:rsidTr="00EE27D1">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739A0E91" w14:textId="325ED8B3" w:rsidR="008425EB" w:rsidRPr="008425EB" w:rsidRDefault="008425EB" w:rsidP="008425EB">
            <w:pPr>
              <w:spacing w:before="60" w:after="60"/>
              <w:jc w:val="center"/>
              <w:rPr>
                <w:rFonts w:asciiTheme="minorHAnsi" w:hAnsiTheme="minorHAnsi"/>
                <w:bCs/>
                <w:sz w:val="16"/>
                <w:szCs w:val="16"/>
              </w:rPr>
            </w:pPr>
            <w:r w:rsidRPr="008425EB">
              <w:rPr>
                <w:rFonts w:asciiTheme="minorHAnsi" w:hAnsiTheme="minorHAnsi"/>
                <w:bCs/>
                <w:sz w:val="16"/>
                <w:szCs w:val="16"/>
              </w:rPr>
              <w:lastRenderedPageBreak/>
              <w:t xml:space="preserve">Vplyv </w:t>
            </w:r>
            <w:proofErr w:type="spellStart"/>
            <w:r w:rsidRPr="008425EB">
              <w:rPr>
                <w:rFonts w:asciiTheme="minorHAnsi" w:hAnsiTheme="minorHAnsi"/>
                <w:bCs/>
                <w:sz w:val="16"/>
                <w:szCs w:val="16"/>
              </w:rPr>
              <w:t>liacich</w:t>
            </w:r>
            <w:proofErr w:type="spellEnd"/>
            <w:r w:rsidRPr="008425EB">
              <w:rPr>
                <w:rFonts w:asciiTheme="minorHAnsi" w:hAnsiTheme="minorHAnsi"/>
                <w:bCs/>
                <w:sz w:val="16"/>
                <w:szCs w:val="16"/>
              </w:rPr>
              <w:t xml:space="preserve"> defektov a doskovitých fáz Al</w:t>
            </w:r>
            <w:r w:rsidRPr="008425EB">
              <w:rPr>
                <w:rFonts w:asciiTheme="minorHAnsi" w:hAnsiTheme="minorHAnsi"/>
                <w:bCs/>
                <w:sz w:val="16"/>
                <w:szCs w:val="16"/>
                <w:vertAlign w:val="subscript"/>
              </w:rPr>
              <w:t>5</w:t>
            </w:r>
            <w:r w:rsidRPr="008425EB">
              <w:rPr>
                <w:rFonts w:asciiTheme="minorHAnsi" w:hAnsiTheme="minorHAnsi"/>
                <w:bCs/>
                <w:sz w:val="16"/>
                <w:szCs w:val="16"/>
              </w:rPr>
              <w:t>FeSi na vlastnosti novej generácie sekundárnych Al-zliatin s vyšším % železa</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center"/>
          </w:tcPr>
          <w:p w14:paraId="10BBC490" w14:textId="42C41E0C" w:rsidR="008425EB" w:rsidRPr="008425EB" w:rsidRDefault="008425EB" w:rsidP="008425EB">
            <w:pPr>
              <w:spacing w:before="60" w:after="60"/>
              <w:jc w:val="both"/>
              <w:rPr>
                <w:rFonts w:asciiTheme="minorHAnsi" w:hAnsiTheme="minorHAnsi"/>
                <w:bCs/>
                <w:sz w:val="16"/>
                <w:szCs w:val="16"/>
              </w:rPr>
            </w:pPr>
            <w:r w:rsidRPr="008425EB">
              <w:rPr>
                <w:rFonts w:asciiTheme="minorHAnsi" w:hAnsiTheme="minorHAnsi"/>
                <w:bCs/>
                <w:sz w:val="16"/>
                <w:szCs w:val="16"/>
              </w:rPr>
              <w:t xml:space="preserve">Dizertačná práca bude zameraná na hodnotenie vplyvu </w:t>
            </w:r>
            <w:proofErr w:type="spellStart"/>
            <w:r w:rsidRPr="008425EB">
              <w:rPr>
                <w:rFonts w:asciiTheme="minorHAnsi" w:hAnsiTheme="minorHAnsi"/>
                <w:bCs/>
                <w:sz w:val="16"/>
                <w:szCs w:val="16"/>
              </w:rPr>
              <w:t>liacich</w:t>
            </w:r>
            <w:proofErr w:type="spellEnd"/>
            <w:r w:rsidRPr="008425EB">
              <w:rPr>
                <w:rFonts w:asciiTheme="minorHAnsi" w:hAnsiTheme="minorHAnsi"/>
                <w:bCs/>
                <w:sz w:val="16"/>
                <w:szCs w:val="16"/>
              </w:rPr>
              <w:t xml:space="preserve"> defektov /póry, stiahnutiny/ a doskovitých Fe- </w:t>
            </w:r>
            <w:proofErr w:type="spellStart"/>
            <w:r w:rsidRPr="008425EB">
              <w:rPr>
                <w:rFonts w:asciiTheme="minorHAnsi" w:hAnsiTheme="minorHAnsi"/>
                <w:bCs/>
                <w:sz w:val="16"/>
                <w:szCs w:val="16"/>
              </w:rPr>
              <w:t>intermetalických</w:t>
            </w:r>
            <w:proofErr w:type="spellEnd"/>
            <w:r w:rsidRPr="008425EB">
              <w:rPr>
                <w:rFonts w:asciiTheme="minorHAnsi" w:hAnsiTheme="minorHAnsi"/>
                <w:bCs/>
                <w:sz w:val="16"/>
                <w:szCs w:val="16"/>
              </w:rPr>
              <w:t xml:space="preserve"> fáz /Al</w:t>
            </w:r>
            <w:r w:rsidRPr="008425EB">
              <w:rPr>
                <w:rFonts w:asciiTheme="minorHAnsi" w:hAnsiTheme="minorHAnsi"/>
                <w:bCs/>
                <w:sz w:val="16"/>
                <w:szCs w:val="16"/>
                <w:vertAlign w:val="subscript"/>
              </w:rPr>
              <w:t>5</w:t>
            </w:r>
            <w:r w:rsidRPr="008425EB">
              <w:rPr>
                <w:rFonts w:asciiTheme="minorHAnsi" w:hAnsiTheme="minorHAnsi"/>
                <w:bCs/>
                <w:sz w:val="16"/>
                <w:szCs w:val="16"/>
              </w:rPr>
              <w:t>FeSi/ v sekundárnych (recyklovaných) zlievarenských zliatinách typu Al-Si/Al-Zn-Si s vyšším obsahom Fe /0,5-0,8 a viac/ na mechanické, únavové a korózne vlastnosti. Zliatiny budú v stave po tepelnom spracovaní, bez a s prísadou Mn. Dôraz bude kladený na:</w:t>
            </w:r>
            <w:r w:rsidRPr="008425EB">
              <w:rPr>
                <w:sz w:val="16"/>
                <w:szCs w:val="16"/>
              </w:rPr>
              <w:t xml:space="preserve"> </w:t>
            </w:r>
            <w:r w:rsidRPr="008425EB">
              <w:rPr>
                <w:rFonts w:asciiTheme="minorHAnsi" w:hAnsiTheme="minorHAnsi"/>
                <w:bCs/>
                <w:sz w:val="16"/>
                <w:szCs w:val="16"/>
              </w:rPr>
              <w:t xml:space="preserve">kvantitatívnu štruktúrnu a </w:t>
            </w:r>
            <w:proofErr w:type="spellStart"/>
            <w:r w:rsidRPr="008425EB">
              <w:rPr>
                <w:rFonts w:asciiTheme="minorHAnsi" w:hAnsiTheme="minorHAnsi"/>
                <w:bCs/>
                <w:sz w:val="16"/>
                <w:szCs w:val="16"/>
              </w:rPr>
              <w:t>mikrofraktografickú</w:t>
            </w:r>
            <w:proofErr w:type="spellEnd"/>
            <w:r w:rsidRPr="008425EB">
              <w:rPr>
                <w:rFonts w:asciiTheme="minorHAnsi" w:hAnsiTheme="minorHAnsi"/>
                <w:bCs/>
                <w:sz w:val="16"/>
                <w:szCs w:val="16"/>
              </w:rPr>
              <w:t xml:space="preserve"> analýzu zliatin; vplyv </w:t>
            </w:r>
            <w:proofErr w:type="spellStart"/>
            <w:r w:rsidRPr="008425EB">
              <w:rPr>
                <w:rFonts w:asciiTheme="minorHAnsi" w:hAnsiTheme="minorHAnsi"/>
                <w:bCs/>
                <w:sz w:val="16"/>
                <w:szCs w:val="16"/>
              </w:rPr>
              <w:t>liacich</w:t>
            </w:r>
            <w:proofErr w:type="spellEnd"/>
            <w:r w:rsidRPr="008425EB">
              <w:rPr>
                <w:rFonts w:asciiTheme="minorHAnsi" w:hAnsiTheme="minorHAnsi"/>
                <w:bCs/>
                <w:sz w:val="16"/>
                <w:szCs w:val="16"/>
              </w:rPr>
              <w:t xml:space="preserve"> defektov a doskovitých fáz Al5FeSi na mechanické</w:t>
            </w:r>
            <w:r>
              <w:rPr>
                <w:rFonts w:asciiTheme="minorHAnsi" w:hAnsiTheme="minorHAnsi"/>
                <w:bCs/>
                <w:sz w:val="16"/>
                <w:szCs w:val="16"/>
              </w:rPr>
              <w:t xml:space="preserve"> </w:t>
            </w:r>
            <w:r w:rsidRPr="008425EB">
              <w:rPr>
                <w:rFonts w:asciiTheme="minorHAnsi" w:hAnsiTheme="minorHAnsi"/>
                <w:bCs/>
                <w:sz w:val="16"/>
                <w:szCs w:val="16"/>
              </w:rPr>
              <w:t xml:space="preserve">vlastnosti a na únavovú odolnosť. Štúdium iniciácie a šírenia únavovej trhliny v závislosti od množstva, veľkosti a rozloženia fáz Al5FeSi. </w:t>
            </w:r>
            <w:proofErr w:type="spellStart"/>
            <w:r w:rsidRPr="008425EB">
              <w:rPr>
                <w:rFonts w:asciiTheme="minorHAnsi" w:hAnsiTheme="minorHAnsi"/>
                <w:bCs/>
                <w:sz w:val="16"/>
                <w:szCs w:val="16"/>
              </w:rPr>
              <w:t>Mikrofraktografické</w:t>
            </w:r>
            <w:proofErr w:type="spellEnd"/>
            <w:r w:rsidRPr="008425EB">
              <w:rPr>
                <w:rFonts w:asciiTheme="minorHAnsi" w:hAnsiTheme="minorHAnsi"/>
                <w:bCs/>
                <w:sz w:val="16"/>
                <w:szCs w:val="16"/>
              </w:rPr>
              <w:t xml:space="preserve"> hodnotenie lomových plôch. </w:t>
            </w:r>
          </w:p>
        </w:tc>
        <w:tc>
          <w:tcPr>
            <w:tcW w:w="907" w:type="pct"/>
            <w:shd w:val="clear" w:color="auto" w:fill="auto"/>
            <w:vAlign w:val="center"/>
          </w:tcPr>
          <w:p w14:paraId="0E70945E" w14:textId="67F98943" w:rsidR="008425EB" w:rsidRPr="008425EB" w:rsidRDefault="008425EB" w:rsidP="008425EB">
            <w:pPr>
              <w:spacing w:before="60" w:after="60"/>
              <w:jc w:val="center"/>
              <w:rPr>
                <w:rFonts w:asciiTheme="minorHAnsi" w:hAnsiTheme="minorHAnsi"/>
                <w:bCs/>
                <w:sz w:val="16"/>
                <w:szCs w:val="16"/>
              </w:rPr>
            </w:pPr>
            <w:r w:rsidRPr="007727F0">
              <w:rPr>
                <w:rFonts w:asciiTheme="minorHAnsi" w:hAnsiTheme="minorHAnsi"/>
                <w:bCs/>
                <w:sz w:val="16"/>
                <w:szCs w:val="16"/>
              </w:rPr>
              <w:t xml:space="preserve">prof. Ing. </w:t>
            </w:r>
            <w:r>
              <w:rPr>
                <w:rFonts w:asciiTheme="minorHAnsi" w:hAnsiTheme="minorHAnsi"/>
                <w:bCs/>
                <w:sz w:val="16"/>
                <w:szCs w:val="16"/>
              </w:rPr>
              <w:t>Eva Tillová</w:t>
            </w:r>
            <w:r w:rsidRPr="007727F0">
              <w:rPr>
                <w:rFonts w:asciiTheme="minorHAnsi" w:hAnsiTheme="minorHAnsi"/>
                <w:bCs/>
                <w:sz w:val="16"/>
                <w:szCs w:val="16"/>
              </w:rPr>
              <w:t>, PhD.</w:t>
            </w:r>
          </w:p>
        </w:tc>
        <w:tc>
          <w:tcPr>
            <w:tcW w:w="729" w:type="pct"/>
            <w:shd w:val="clear" w:color="auto" w:fill="auto"/>
            <w:vAlign w:val="center"/>
          </w:tcPr>
          <w:p w14:paraId="4F778C9D" w14:textId="467DE3C4" w:rsidR="008425EB" w:rsidRPr="008425EB" w:rsidRDefault="008425EB" w:rsidP="008425EB">
            <w:pPr>
              <w:spacing w:before="60" w:after="60"/>
              <w:jc w:val="center"/>
              <w:rPr>
                <w:rFonts w:asciiTheme="minorHAnsi" w:hAnsiTheme="minorHAnsi"/>
                <w:bCs/>
                <w:sz w:val="16"/>
                <w:szCs w:val="16"/>
              </w:rPr>
            </w:pPr>
            <w:r>
              <w:rPr>
                <w:rFonts w:asciiTheme="minorHAnsi" w:hAnsiTheme="minorHAnsi"/>
                <w:bCs/>
                <w:sz w:val="16"/>
                <w:szCs w:val="16"/>
              </w:rPr>
              <w:t>denná</w:t>
            </w:r>
          </w:p>
        </w:tc>
      </w:tr>
      <w:tr w:rsidR="00F467BA" w14:paraId="422D5C6F" w14:textId="77777777" w:rsidTr="00EE27D1">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402BF354" w14:textId="59A526D2" w:rsidR="00F467BA" w:rsidRPr="008425EB" w:rsidRDefault="00F467BA" w:rsidP="008425EB">
            <w:pPr>
              <w:spacing w:before="60" w:after="60"/>
              <w:jc w:val="center"/>
              <w:rPr>
                <w:rFonts w:asciiTheme="minorHAnsi" w:hAnsiTheme="minorHAnsi"/>
                <w:bCs/>
                <w:sz w:val="16"/>
                <w:szCs w:val="16"/>
              </w:rPr>
            </w:pPr>
            <w:r w:rsidRPr="00F467BA">
              <w:rPr>
                <w:rFonts w:asciiTheme="minorHAnsi" w:hAnsiTheme="minorHAnsi"/>
                <w:bCs/>
                <w:sz w:val="16"/>
                <w:szCs w:val="16"/>
              </w:rPr>
              <w:t>Štúdium koróznych charakteristík povrchovo upravených zliatin neželezných kovov</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center"/>
          </w:tcPr>
          <w:p w14:paraId="7122A140" w14:textId="1E62FD41" w:rsidR="00F467BA" w:rsidRPr="008425EB" w:rsidRDefault="00F467BA" w:rsidP="008425EB">
            <w:pPr>
              <w:spacing w:before="60" w:after="60"/>
              <w:jc w:val="both"/>
              <w:rPr>
                <w:rFonts w:asciiTheme="minorHAnsi" w:hAnsiTheme="minorHAnsi"/>
                <w:bCs/>
                <w:sz w:val="16"/>
                <w:szCs w:val="16"/>
              </w:rPr>
            </w:pPr>
            <w:r w:rsidRPr="00F467BA">
              <w:rPr>
                <w:rFonts w:asciiTheme="minorHAnsi" w:hAnsiTheme="minorHAnsi"/>
                <w:bCs/>
                <w:sz w:val="16"/>
                <w:szCs w:val="16"/>
              </w:rPr>
              <w:t xml:space="preserve">Dizertačná práca sa zameriava na hodnotenie koróznych charakteristík a elektrochemických vlastností zliatin neželezných kovov po dodatočnej povrchovej úprave kombinovanými technikami mechanických </w:t>
            </w:r>
            <w:proofErr w:type="spellStart"/>
            <w:r w:rsidRPr="00F467BA">
              <w:rPr>
                <w:rFonts w:asciiTheme="minorHAnsi" w:hAnsiTheme="minorHAnsi"/>
                <w:bCs/>
                <w:sz w:val="16"/>
                <w:szCs w:val="16"/>
              </w:rPr>
              <w:t>predúprav</w:t>
            </w:r>
            <w:proofErr w:type="spellEnd"/>
            <w:r w:rsidRPr="00F467BA">
              <w:rPr>
                <w:rFonts w:asciiTheme="minorHAnsi" w:hAnsiTheme="minorHAnsi"/>
                <w:bCs/>
                <w:sz w:val="16"/>
                <w:szCs w:val="16"/>
              </w:rPr>
              <w:t xml:space="preserve"> povrcho</w:t>
            </w:r>
            <w:r>
              <w:rPr>
                <w:rFonts w:asciiTheme="minorHAnsi" w:hAnsiTheme="minorHAnsi"/>
                <w:bCs/>
                <w:sz w:val="16"/>
                <w:szCs w:val="16"/>
              </w:rPr>
              <w:t>v</w:t>
            </w:r>
            <w:r w:rsidRPr="00F467BA">
              <w:rPr>
                <w:rFonts w:asciiTheme="minorHAnsi" w:hAnsiTheme="minorHAnsi"/>
                <w:bCs/>
                <w:sz w:val="16"/>
                <w:szCs w:val="16"/>
              </w:rPr>
              <w:t xml:space="preserve"> a ochrannými vrstvami vytvorenými inovatívnymi postupmi elektrochemickej oxidácie pre aplikácie v doprave. Povrchové vlastnosti vrstiev budú analyzované metódami optickej a elektrónovej mikroskopie s prispením EDX analýzy. Mechanizmy degradácie koróziou a príslušné elektrochemické charakteristiky budú hodnotené expozičnými metódami v kombinácii s elektrochemickou impedančnou </w:t>
            </w:r>
            <w:proofErr w:type="spellStart"/>
            <w:r w:rsidRPr="00F467BA">
              <w:rPr>
                <w:rFonts w:asciiTheme="minorHAnsi" w:hAnsiTheme="minorHAnsi"/>
                <w:bCs/>
                <w:sz w:val="16"/>
                <w:szCs w:val="16"/>
              </w:rPr>
              <w:t>spektroskopiou</w:t>
            </w:r>
            <w:proofErr w:type="spellEnd"/>
            <w:r w:rsidRPr="00F467BA">
              <w:rPr>
                <w:rFonts w:asciiTheme="minorHAnsi" w:hAnsiTheme="minorHAnsi"/>
                <w:bCs/>
                <w:sz w:val="16"/>
                <w:szCs w:val="16"/>
              </w:rPr>
              <w:t xml:space="preserve"> a </w:t>
            </w:r>
            <w:proofErr w:type="spellStart"/>
            <w:r w:rsidRPr="00F467BA">
              <w:rPr>
                <w:rFonts w:asciiTheme="minorHAnsi" w:hAnsiTheme="minorHAnsi"/>
                <w:bCs/>
                <w:sz w:val="16"/>
                <w:szCs w:val="16"/>
              </w:rPr>
              <w:t>potenciodynamickými</w:t>
            </w:r>
            <w:proofErr w:type="spellEnd"/>
            <w:r w:rsidRPr="00F467BA">
              <w:rPr>
                <w:rFonts w:asciiTheme="minorHAnsi" w:hAnsiTheme="minorHAnsi"/>
                <w:bCs/>
                <w:sz w:val="16"/>
                <w:szCs w:val="16"/>
              </w:rPr>
              <w:t xml:space="preserve"> skúškami v prostrediach simulujúcich agresívne podmienky v dopravnom priemysle.</w:t>
            </w:r>
          </w:p>
        </w:tc>
        <w:tc>
          <w:tcPr>
            <w:tcW w:w="907" w:type="pct"/>
            <w:shd w:val="clear" w:color="auto" w:fill="auto"/>
            <w:vAlign w:val="center"/>
          </w:tcPr>
          <w:p w14:paraId="5890F5E1" w14:textId="22A26856" w:rsidR="00F467BA" w:rsidRPr="007727F0" w:rsidRDefault="00F467BA" w:rsidP="008425EB">
            <w:pPr>
              <w:spacing w:before="60" w:after="60"/>
              <w:jc w:val="center"/>
              <w:rPr>
                <w:rFonts w:asciiTheme="minorHAnsi" w:hAnsiTheme="minorHAnsi"/>
                <w:bCs/>
                <w:sz w:val="16"/>
                <w:szCs w:val="16"/>
              </w:rPr>
            </w:pPr>
            <w:r>
              <w:rPr>
                <w:rFonts w:asciiTheme="minorHAnsi" w:hAnsiTheme="minorHAnsi"/>
                <w:bCs/>
                <w:sz w:val="16"/>
                <w:szCs w:val="16"/>
              </w:rPr>
              <w:t>prof. Ing. Branislav Hadzima, PhD.</w:t>
            </w:r>
          </w:p>
        </w:tc>
        <w:tc>
          <w:tcPr>
            <w:tcW w:w="729" w:type="pct"/>
            <w:shd w:val="clear" w:color="auto" w:fill="auto"/>
            <w:vAlign w:val="center"/>
          </w:tcPr>
          <w:p w14:paraId="4C35ACA7" w14:textId="13FBB47A" w:rsidR="00F467BA" w:rsidRDefault="00F467BA" w:rsidP="008425EB">
            <w:pPr>
              <w:spacing w:before="60" w:after="60"/>
              <w:jc w:val="center"/>
              <w:rPr>
                <w:rFonts w:asciiTheme="minorHAnsi" w:hAnsiTheme="minorHAnsi"/>
                <w:bCs/>
                <w:sz w:val="16"/>
                <w:szCs w:val="16"/>
              </w:rPr>
            </w:pPr>
            <w:r>
              <w:rPr>
                <w:rFonts w:asciiTheme="minorHAnsi" w:hAnsiTheme="minorHAnsi"/>
                <w:bCs/>
                <w:sz w:val="16"/>
                <w:szCs w:val="16"/>
              </w:rPr>
              <w:t>denná/externá</w:t>
            </w:r>
          </w:p>
        </w:tc>
      </w:tr>
      <w:tr w:rsidR="003923E9" w14:paraId="642D870D" w14:textId="77777777" w:rsidTr="0081310F">
        <w:tc>
          <w:tcPr>
            <w:tcW w:w="1327" w:type="pct"/>
            <w:shd w:val="clear" w:color="auto" w:fill="auto"/>
            <w:vAlign w:val="center"/>
          </w:tcPr>
          <w:p w14:paraId="2AB43132" w14:textId="438D2BBB" w:rsidR="003923E9" w:rsidRPr="00F467BA" w:rsidRDefault="003923E9" w:rsidP="003923E9">
            <w:pPr>
              <w:spacing w:before="60" w:after="60"/>
              <w:jc w:val="center"/>
              <w:rPr>
                <w:rFonts w:asciiTheme="minorHAnsi" w:hAnsiTheme="minorHAnsi"/>
                <w:bCs/>
                <w:sz w:val="16"/>
                <w:szCs w:val="16"/>
              </w:rPr>
            </w:pPr>
            <w:r w:rsidRPr="00AD3EF1">
              <w:rPr>
                <w:rFonts w:asciiTheme="minorHAnsi" w:hAnsiTheme="minorHAnsi" w:cs="Arial"/>
                <w:color w:val="000000"/>
                <w:sz w:val="18"/>
                <w:szCs w:val="18"/>
              </w:rPr>
              <w:t xml:space="preserve">Štúdium </w:t>
            </w:r>
            <w:r>
              <w:rPr>
                <w:rFonts w:asciiTheme="minorHAnsi" w:hAnsiTheme="minorHAnsi" w:cs="Arial"/>
                <w:color w:val="000000"/>
                <w:sz w:val="18"/>
                <w:szCs w:val="18"/>
              </w:rPr>
              <w:t>mechanických vlastností</w:t>
            </w:r>
            <w:r w:rsidRPr="00AD3EF1">
              <w:rPr>
                <w:rFonts w:asciiTheme="minorHAnsi" w:hAnsiTheme="minorHAnsi" w:cs="Arial"/>
                <w:color w:val="000000"/>
                <w:sz w:val="18"/>
                <w:szCs w:val="18"/>
              </w:rPr>
              <w:t xml:space="preserve"> </w:t>
            </w:r>
            <w:r>
              <w:rPr>
                <w:rFonts w:asciiTheme="minorHAnsi" w:hAnsiTheme="minorHAnsi" w:cs="Arial"/>
                <w:color w:val="000000"/>
                <w:sz w:val="18"/>
                <w:szCs w:val="18"/>
              </w:rPr>
              <w:t xml:space="preserve">nosných lán vodičov zvlášť vysokého napätia vyrobených z vláknových kompozitných </w:t>
            </w:r>
            <w:r w:rsidRPr="00AD3EF1">
              <w:rPr>
                <w:rFonts w:asciiTheme="minorHAnsi" w:hAnsiTheme="minorHAnsi" w:cs="Arial"/>
                <w:color w:val="000000"/>
                <w:sz w:val="18"/>
                <w:szCs w:val="18"/>
              </w:rPr>
              <w:t xml:space="preserve">materiálov </w:t>
            </w:r>
            <w:r>
              <w:rPr>
                <w:rFonts w:asciiTheme="minorHAnsi" w:hAnsiTheme="minorHAnsi" w:cs="Arial"/>
                <w:color w:val="000000"/>
                <w:sz w:val="18"/>
                <w:szCs w:val="18"/>
              </w:rPr>
              <w:t>s polymérnou matricou</w:t>
            </w:r>
          </w:p>
        </w:tc>
        <w:tc>
          <w:tcPr>
            <w:tcW w:w="2037" w:type="pct"/>
            <w:shd w:val="clear" w:color="auto" w:fill="auto"/>
            <w:vAlign w:val="center"/>
          </w:tcPr>
          <w:p w14:paraId="5DD00562" w14:textId="19D3721D" w:rsidR="003923E9" w:rsidRPr="00F467BA" w:rsidRDefault="003923E9" w:rsidP="003923E9">
            <w:pPr>
              <w:spacing w:before="60" w:after="60"/>
              <w:jc w:val="both"/>
              <w:rPr>
                <w:rFonts w:asciiTheme="minorHAnsi" w:hAnsiTheme="minorHAnsi"/>
                <w:bCs/>
                <w:sz w:val="16"/>
                <w:szCs w:val="16"/>
              </w:rPr>
            </w:pPr>
            <w:r w:rsidRPr="00AD3EF1">
              <w:rPr>
                <w:rFonts w:asciiTheme="minorHAnsi" w:hAnsiTheme="minorHAnsi" w:cs="Arial"/>
                <w:color w:val="000000"/>
                <w:sz w:val="18"/>
                <w:szCs w:val="18"/>
              </w:rPr>
              <w:t xml:space="preserve">Dizertačná práca je zameraná </w:t>
            </w:r>
            <w:r>
              <w:rPr>
                <w:rFonts w:asciiTheme="minorHAnsi" w:hAnsiTheme="minorHAnsi" w:cs="Arial"/>
                <w:color w:val="000000"/>
                <w:sz w:val="18"/>
                <w:szCs w:val="18"/>
              </w:rPr>
              <w:t>degradáciu mechanických vlastností</w:t>
            </w:r>
            <w:r w:rsidRPr="00AD3EF1">
              <w:rPr>
                <w:rFonts w:asciiTheme="minorHAnsi" w:hAnsiTheme="minorHAnsi" w:cs="Arial"/>
                <w:color w:val="000000"/>
                <w:sz w:val="18"/>
                <w:szCs w:val="18"/>
              </w:rPr>
              <w:t xml:space="preserve"> </w:t>
            </w:r>
            <w:r>
              <w:rPr>
                <w:rFonts w:asciiTheme="minorHAnsi" w:hAnsiTheme="minorHAnsi" w:cs="Arial"/>
                <w:color w:val="000000"/>
                <w:sz w:val="18"/>
                <w:szCs w:val="18"/>
              </w:rPr>
              <w:t xml:space="preserve">nosných lán vodičov zvlášť vysokého napätia vyrobených z vláknových kompozitných </w:t>
            </w:r>
            <w:r w:rsidRPr="00AD3EF1">
              <w:rPr>
                <w:rFonts w:asciiTheme="minorHAnsi" w:hAnsiTheme="minorHAnsi" w:cs="Arial"/>
                <w:color w:val="000000"/>
                <w:sz w:val="18"/>
                <w:szCs w:val="18"/>
              </w:rPr>
              <w:t xml:space="preserve">materiálov </w:t>
            </w:r>
            <w:r>
              <w:rPr>
                <w:rFonts w:asciiTheme="minorHAnsi" w:hAnsiTheme="minorHAnsi" w:cs="Arial"/>
                <w:color w:val="000000"/>
                <w:sz w:val="18"/>
                <w:szCs w:val="18"/>
              </w:rPr>
              <w:t>s polymérnou matricou.</w:t>
            </w:r>
            <w:r w:rsidRPr="00AD3EF1">
              <w:rPr>
                <w:rFonts w:asciiTheme="minorHAnsi" w:hAnsiTheme="minorHAnsi" w:cs="Arial"/>
                <w:color w:val="000000"/>
                <w:sz w:val="18"/>
                <w:szCs w:val="18"/>
              </w:rPr>
              <w:t xml:space="preserve"> Bude </w:t>
            </w:r>
            <w:r>
              <w:rPr>
                <w:rFonts w:asciiTheme="minorHAnsi" w:hAnsiTheme="minorHAnsi" w:cs="Arial"/>
                <w:color w:val="000000"/>
                <w:sz w:val="18"/>
                <w:szCs w:val="18"/>
              </w:rPr>
              <w:t xml:space="preserve">študovaná </w:t>
            </w:r>
            <w:proofErr w:type="spellStart"/>
            <w:r>
              <w:rPr>
                <w:rFonts w:asciiTheme="minorHAnsi" w:hAnsiTheme="minorHAnsi" w:cs="Arial"/>
                <w:color w:val="000000"/>
                <w:sz w:val="18"/>
                <w:szCs w:val="18"/>
              </w:rPr>
              <w:t>creepová</w:t>
            </w:r>
            <w:proofErr w:type="spellEnd"/>
            <w:r>
              <w:rPr>
                <w:rFonts w:asciiTheme="minorHAnsi" w:hAnsiTheme="minorHAnsi" w:cs="Arial"/>
                <w:color w:val="000000"/>
                <w:sz w:val="18"/>
                <w:szCs w:val="18"/>
              </w:rPr>
              <w:t xml:space="preserve"> a mechanická odolnosť vláknových výstuží a zisťovaný tzv. komplexný modul, ktorý sa </w:t>
            </w:r>
            <w:r w:rsidRPr="00AD3EF1">
              <w:rPr>
                <w:rFonts w:asciiTheme="minorHAnsi" w:hAnsiTheme="minorHAnsi" w:cs="Arial"/>
                <w:color w:val="000000"/>
                <w:sz w:val="18"/>
                <w:szCs w:val="18"/>
              </w:rPr>
              <w:t>v</w:t>
            </w:r>
            <w:r>
              <w:rPr>
                <w:rFonts w:asciiTheme="minorHAnsi" w:hAnsiTheme="minorHAnsi" w:cs="Arial"/>
                <w:color w:val="000000"/>
                <w:sz w:val="18"/>
                <w:szCs w:val="18"/>
              </w:rPr>
              <w:t xml:space="preserve">plyvom prostredia v </w:t>
            </w:r>
            <w:r w:rsidRPr="00AD3EF1">
              <w:rPr>
                <w:rFonts w:asciiTheme="minorHAnsi" w:hAnsiTheme="minorHAnsi" w:cs="Arial"/>
                <w:color w:val="000000"/>
                <w:sz w:val="18"/>
                <w:szCs w:val="18"/>
              </w:rPr>
              <w:t>polyméroch</w:t>
            </w:r>
            <w:r>
              <w:rPr>
                <w:rFonts w:asciiTheme="minorHAnsi" w:hAnsiTheme="minorHAnsi" w:cs="Arial"/>
                <w:color w:val="000000"/>
                <w:sz w:val="18"/>
                <w:szCs w:val="18"/>
              </w:rPr>
              <w:t xml:space="preserve"> mení v dôsledku </w:t>
            </w:r>
            <w:r w:rsidRPr="00AD3EF1">
              <w:rPr>
                <w:rFonts w:asciiTheme="minorHAnsi" w:hAnsiTheme="minorHAnsi" w:cs="Arial"/>
                <w:color w:val="000000"/>
                <w:sz w:val="18"/>
                <w:szCs w:val="18"/>
              </w:rPr>
              <w:t>molekulárny</w:t>
            </w:r>
            <w:r>
              <w:rPr>
                <w:rFonts w:asciiTheme="minorHAnsi" w:hAnsiTheme="minorHAnsi" w:cs="Arial"/>
                <w:color w:val="000000"/>
                <w:sz w:val="18"/>
                <w:szCs w:val="18"/>
              </w:rPr>
              <w:t>ch</w:t>
            </w:r>
            <w:r w:rsidRPr="00AD3EF1">
              <w:rPr>
                <w:rFonts w:asciiTheme="minorHAnsi" w:hAnsiTheme="minorHAnsi" w:cs="Arial"/>
                <w:color w:val="000000"/>
                <w:sz w:val="18"/>
                <w:szCs w:val="18"/>
              </w:rPr>
              <w:t xml:space="preserve"> zm</w:t>
            </w:r>
            <w:r>
              <w:rPr>
                <w:rFonts w:asciiTheme="minorHAnsi" w:hAnsiTheme="minorHAnsi" w:cs="Arial"/>
                <w:color w:val="000000"/>
                <w:sz w:val="18"/>
                <w:szCs w:val="18"/>
              </w:rPr>
              <w:t xml:space="preserve">ien. Vplyv teplotných cyklov, vlhkosti a UV žiarenia na </w:t>
            </w:r>
            <w:proofErr w:type="spellStart"/>
            <w:r>
              <w:rPr>
                <w:rFonts w:asciiTheme="minorHAnsi" w:hAnsiTheme="minorHAnsi" w:cs="Arial"/>
                <w:color w:val="000000"/>
                <w:sz w:val="18"/>
                <w:szCs w:val="18"/>
              </w:rPr>
              <w:t>v</w:t>
            </w:r>
            <w:r w:rsidRPr="00AD3EF1">
              <w:rPr>
                <w:rFonts w:asciiTheme="minorHAnsi" w:hAnsiTheme="minorHAnsi" w:cs="Arial"/>
                <w:color w:val="000000"/>
                <w:sz w:val="18"/>
                <w:szCs w:val="18"/>
              </w:rPr>
              <w:t>iskoelastické</w:t>
            </w:r>
            <w:proofErr w:type="spellEnd"/>
            <w:r w:rsidRPr="00AD3EF1">
              <w:rPr>
                <w:rFonts w:asciiTheme="minorHAnsi" w:hAnsiTheme="minorHAnsi" w:cs="Arial"/>
                <w:color w:val="000000"/>
                <w:sz w:val="18"/>
                <w:szCs w:val="18"/>
              </w:rPr>
              <w:t xml:space="preserve"> správanie polymér</w:t>
            </w:r>
            <w:r>
              <w:rPr>
                <w:rFonts w:asciiTheme="minorHAnsi" w:hAnsiTheme="minorHAnsi" w:cs="Arial"/>
                <w:color w:val="000000"/>
                <w:sz w:val="18"/>
                <w:szCs w:val="18"/>
              </w:rPr>
              <w:t xml:space="preserve">nych matríc bude </w:t>
            </w:r>
            <w:r w:rsidRPr="00AD3EF1">
              <w:rPr>
                <w:rFonts w:asciiTheme="minorHAnsi" w:hAnsiTheme="minorHAnsi" w:cs="Arial"/>
                <w:color w:val="000000"/>
                <w:sz w:val="18"/>
                <w:szCs w:val="18"/>
              </w:rPr>
              <w:t>študovan</w:t>
            </w:r>
            <w:r>
              <w:rPr>
                <w:rFonts w:asciiTheme="minorHAnsi" w:hAnsiTheme="minorHAnsi" w:cs="Arial"/>
                <w:color w:val="000000"/>
                <w:sz w:val="18"/>
                <w:szCs w:val="18"/>
              </w:rPr>
              <w:t>ý</w:t>
            </w:r>
            <w:r w:rsidRPr="00AD3EF1">
              <w:rPr>
                <w:rFonts w:asciiTheme="minorHAnsi" w:hAnsiTheme="minorHAnsi" w:cs="Arial"/>
                <w:color w:val="000000"/>
                <w:sz w:val="18"/>
                <w:szCs w:val="18"/>
              </w:rPr>
              <w:t xml:space="preserve"> pomocou metódy dynamickej mechanickej analýzy.</w:t>
            </w:r>
          </w:p>
        </w:tc>
        <w:tc>
          <w:tcPr>
            <w:tcW w:w="907" w:type="pct"/>
            <w:shd w:val="clear" w:color="auto" w:fill="auto"/>
            <w:vAlign w:val="center"/>
          </w:tcPr>
          <w:p w14:paraId="106B5F9D" w14:textId="5FCD7975" w:rsidR="003923E9" w:rsidRDefault="003923E9" w:rsidP="003923E9">
            <w:pPr>
              <w:spacing w:before="60" w:after="60"/>
              <w:jc w:val="center"/>
              <w:rPr>
                <w:rFonts w:asciiTheme="minorHAnsi" w:hAnsiTheme="minorHAnsi"/>
                <w:bCs/>
                <w:sz w:val="16"/>
                <w:szCs w:val="16"/>
              </w:rPr>
            </w:pPr>
            <w:r>
              <w:rPr>
                <w:rFonts w:asciiTheme="minorHAnsi" w:hAnsiTheme="minorHAnsi"/>
                <w:bCs/>
                <w:sz w:val="18"/>
                <w:szCs w:val="18"/>
              </w:rPr>
              <w:t>prof. Ing. František Nový, PhD.</w:t>
            </w:r>
          </w:p>
        </w:tc>
        <w:tc>
          <w:tcPr>
            <w:tcW w:w="729" w:type="pct"/>
            <w:shd w:val="clear" w:color="auto" w:fill="auto"/>
            <w:vAlign w:val="center"/>
          </w:tcPr>
          <w:p w14:paraId="023FC9CE" w14:textId="68B95CCF" w:rsidR="003923E9" w:rsidRDefault="003923E9" w:rsidP="003923E9">
            <w:pPr>
              <w:spacing w:before="60" w:after="60"/>
              <w:jc w:val="center"/>
              <w:rPr>
                <w:rFonts w:asciiTheme="minorHAnsi" w:hAnsiTheme="minorHAnsi"/>
                <w:bCs/>
                <w:sz w:val="16"/>
                <w:szCs w:val="16"/>
              </w:rPr>
            </w:pPr>
            <w:r>
              <w:rPr>
                <w:rFonts w:asciiTheme="minorHAnsi" w:hAnsiTheme="minorHAnsi"/>
                <w:bCs/>
                <w:sz w:val="18"/>
                <w:szCs w:val="18"/>
              </w:rPr>
              <w:t>externá</w:t>
            </w:r>
          </w:p>
        </w:tc>
      </w:tr>
      <w:tr w:rsidR="003923E9" w14:paraId="152A82B6" w14:textId="77777777" w:rsidTr="0081310F">
        <w:tc>
          <w:tcPr>
            <w:tcW w:w="1327" w:type="pct"/>
            <w:shd w:val="clear" w:color="auto" w:fill="auto"/>
            <w:vAlign w:val="center"/>
          </w:tcPr>
          <w:p w14:paraId="54E5419E" w14:textId="2A2A7334" w:rsidR="003923E9" w:rsidRPr="00F467BA" w:rsidRDefault="003923E9" w:rsidP="003923E9">
            <w:pPr>
              <w:spacing w:before="60" w:after="60"/>
              <w:jc w:val="center"/>
              <w:rPr>
                <w:rFonts w:asciiTheme="minorHAnsi" w:hAnsiTheme="minorHAnsi"/>
                <w:bCs/>
                <w:sz w:val="16"/>
                <w:szCs w:val="16"/>
              </w:rPr>
            </w:pPr>
            <w:r w:rsidRPr="003E6CA1">
              <w:rPr>
                <w:rFonts w:asciiTheme="minorHAnsi" w:hAnsiTheme="minorHAnsi"/>
                <w:bCs/>
                <w:sz w:val="18"/>
                <w:szCs w:val="18"/>
              </w:rPr>
              <w:t xml:space="preserve">Study of </w:t>
            </w:r>
            <w:r w:rsidRPr="003E6CA1">
              <w:rPr>
                <w:rFonts w:asciiTheme="minorHAnsi" w:hAnsiTheme="minorHAnsi"/>
                <w:bCs/>
                <w:sz w:val="18"/>
                <w:szCs w:val="18"/>
                <w:lang w:val="en-GB"/>
              </w:rPr>
              <w:t>the mechanical properties of carrier ropes of particularly high voltage power lines made of fibre composite materials with polymer matrix</w:t>
            </w:r>
          </w:p>
        </w:tc>
        <w:tc>
          <w:tcPr>
            <w:tcW w:w="2037" w:type="pct"/>
            <w:shd w:val="clear" w:color="auto" w:fill="auto"/>
            <w:vAlign w:val="center"/>
          </w:tcPr>
          <w:p w14:paraId="39924AFD" w14:textId="77777777" w:rsidR="003923E9" w:rsidRDefault="003923E9" w:rsidP="003923E9">
            <w:pPr>
              <w:rPr>
                <w:rFonts w:asciiTheme="minorHAnsi" w:hAnsiTheme="minorHAnsi" w:cs="Arial"/>
                <w:color w:val="000000"/>
                <w:sz w:val="18"/>
                <w:szCs w:val="18"/>
                <w:lang w:val="en-GB"/>
              </w:rPr>
            </w:pPr>
            <w:r w:rsidRPr="00AD3EF1">
              <w:rPr>
                <w:rFonts w:asciiTheme="minorHAnsi" w:hAnsiTheme="minorHAnsi" w:cs="Arial"/>
                <w:color w:val="000000"/>
                <w:sz w:val="18"/>
                <w:szCs w:val="18"/>
                <w:lang w:val="en-GB"/>
              </w:rPr>
              <w:t>The dissertation is focused on the study of</w:t>
            </w:r>
          </w:p>
          <w:p w14:paraId="7A1333D2" w14:textId="3C538F1F" w:rsidR="003923E9" w:rsidRPr="00F467BA" w:rsidRDefault="003923E9" w:rsidP="003923E9">
            <w:pPr>
              <w:spacing w:before="60" w:after="60"/>
              <w:jc w:val="both"/>
              <w:rPr>
                <w:rFonts w:asciiTheme="minorHAnsi" w:hAnsiTheme="minorHAnsi"/>
                <w:bCs/>
                <w:sz w:val="16"/>
                <w:szCs w:val="16"/>
              </w:rPr>
            </w:pPr>
            <w:r w:rsidRPr="003E6CA1">
              <w:rPr>
                <w:rFonts w:asciiTheme="minorHAnsi" w:hAnsiTheme="minorHAnsi"/>
                <w:bCs/>
                <w:sz w:val="18"/>
                <w:szCs w:val="18"/>
                <w:lang w:val="en-GB"/>
              </w:rPr>
              <w:t>the degradation of mechanical properties of carrier ropes of particularly high voltage power lines made of fibre composite materials with polymer matrix</w:t>
            </w:r>
            <w:r>
              <w:rPr>
                <w:rFonts w:asciiTheme="minorHAnsi" w:hAnsiTheme="minorHAnsi"/>
                <w:bCs/>
                <w:sz w:val="18"/>
                <w:szCs w:val="18"/>
                <w:lang w:val="en-GB"/>
              </w:rPr>
              <w:t xml:space="preserve">. </w:t>
            </w:r>
            <w:r w:rsidRPr="00FE1A08">
              <w:rPr>
                <w:rFonts w:asciiTheme="minorHAnsi" w:hAnsiTheme="minorHAnsi"/>
                <w:bCs/>
                <w:sz w:val="18"/>
                <w:szCs w:val="18"/>
                <w:lang w:val="en-GB"/>
              </w:rPr>
              <w:t>The creep and mechanical resistance of fibre reinforcements will be studied and the so-called complex modulus, which changes due to molecular changes in polymers under the influence of the environment, will be investigated. The influence of temperature cycles, humidity and UV radiation on the viscoelastic behaviour of polymer matrices will be studied using the dynamic mechanical analysis method.</w:t>
            </w:r>
          </w:p>
        </w:tc>
        <w:tc>
          <w:tcPr>
            <w:tcW w:w="907" w:type="pct"/>
            <w:shd w:val="clear" w:color="auto" w:fill="auto"/>
            <w:vAlign w:val="center"/>
          </w:tcPr>
          <w:p w14:paraId="4DB7EEEF" w14:textId="6CA66F7A" w:rsidR="003923E9" w:rsidRDefault="003923E9" w:rsidP="003923E9">
            <w:pPr>
              <w:spacing w:before="60" w:after="60"/>
              <w:jc w:val="center"/>
              <w:rPr>
                <w:rFonts w:asciiTheme="minorHAnsi" w:hAnsiTheme="minorHAnsi"/>
                <w:bCs/>
                <w:sz w:val="16"/>
                <w:szCs w:val="16"/>
              </w:rPr>
            </w:pPr>
            <w:r>
              <w:rPr>
                <w:rFonts w:asciiTheme="minorHAnsi" w:hAnsiTheme="minorHAnsi"/>
                <w:bCs/>
                <w:sz w:val="18"/>
                <w:szCs w:val="18"/>
              </w:rPr>
              <w:t>prof. Ing. František Nový, PhD.</w:t>
            </w:r>
          </w:p>
        </w:tc>
        <w:tc>
          <w:tcPr>
            <w:tcW w:w="729" w:type="pct"/>
            <w:shd w:val="clear" w:color="auto" w:fill="auto"/>
            <w:vAlign w:val="center"/>
          </w:tcPr>
          <w:p w14:paraId="2456132E" w14:textId="480F85A5" w:rsidR="003923E9" w:rsidRDefault="003923E9" w:rsidP="003923E9">
            <w:pPr>
              <w:spacing w:before="60" w:after="60"/>
              <w:jc w:val="center"/>
              <w:rPr>
                <w:rFonts w:asciiTheme="minorHAnsi" w:hAnsiTheme="minorHAnsi"/>
                <w:bCs/>
                <w:sz w:val="16"/>
                <w:szCs w:val="16"/>
              </w:rPr>
            </w:pPr>
            <w:r>
              <w:rPr>
                <w:rFonts w:asciiTheme="minorHAnsi" w:hAnsiTheme="minorHAnsi"/>
                <w:bCs/>
                <w:sz w:val="18"/>
                <w:szCs w:val="18"/>
              </w:rPr>
              <w:t>externá</w:t>
            </w:r>
          </w:p>
        </w:tc>
      </w:tr>
    </w:tbl>
    <w:p w14:paraId="784B95A4" w14:textId="77777777" w:rsidR="006C3258" w:rsidRDefault="006C3258" w:rsidP="006C3258">
      <w:pPr>
        <w:spacing w:before="120"/>
        <w:jc w:val="both"/>
        <w:rPr>
          <w:rFonts w:ascii="Calibri" w:hAnsi="Calibri"/>
          <w:sz w:val="20"/>
          <w:szCs w:val="20"/>
        </w:rPr>
      </w:pPr>
    </w:p>
    <w:p w14:paraId="06B8A054" w14:textId="78007878" w:rsidR="006C3258" w:rsidRPr="00C22F65" w:rsidRDefault="006C3258" w:rsidP="006C3258">
      <w:pPr>
        <w:spacing w:before="120"/>
        <w:jc w:val="both"/>
        <w:rPr>
          <w:rFonts w:ascii="Calibri" w:hAnsi="Calibri"/>
          <w:color w:val="FF0000"/>
          <w:sz w:val="20"/>
          <w:szCs w:val="20"/>
        </w:rPr>
      </w:pPr>
      <w:r w:rsidRPr="00FC610E">
        <w:rPr>
          <w:rFonts w:ascii="Calibri" w:hAnsi="Calibri"/>
          <w:sz w:val="20"/>
          <w:szCs w:val="20"/>
        </w:rPr>
        <w:t xml:space="preserve">V Žiline, dňa </w:t>
      </w:r>
      <w:r w:rsidR="00F467BA">
        <w:rPr>
          <w:rFonts w:ascii="Calibri" w:hAnsi="Calibri"/>
          <w:sz w:val="20"/>
          <w:szCs w:val="20"/>
        </w:rPr>
        <w:t>12</w:t>
      </w:r>
      <w:r w:rsidR="00EF79EE">
        <w:rPr>
          <w:rFonts w:ascii="Calibri" w:hAnsi="Calibri"/>
          <w:sz w:val="20"/>
          <w:szCs w:val="20"/>
        </w:rPr>
        <w:t>. 3.</w:t>
      </w:r>
      <w:r w:rsidR="004C75F1" w:rsidRPr="004C75F1">
        <w:rPr>
          <w:rFonts w:ascii="Calibri" w:hAnsi="Calibri"/>
          <w:sz w:val="20"/>
          <w:szCs w:val="20"/>
        </w:rPr>
        <w:t xml:space="preserve"> </w:t>
      </w:r>
      <w:r w:rsidR="00E072D7">
        <w:rPr>
          <w:rFonts w:ascii="Calibri" w:hAnsi="Calibri"/>
          <w:sz w:val="20"/>
          <w:szCs w:val="20"/>
        </w:rPr>
        <w:t>202</w:t>
      </w:r>
      <w:r w:rsidR="00F467BA">
        <w:rPr>
          <w:rFonts w:ascii="Calibri" w:hAnsi="Calibri"/>
          <w:sz w:val="20"/>
          <w:szCs w:val="20"/>
        </w:rPr>
        <w:t>5</w:t>
      </w:r>
    </w:p>
    <w:p w14:paraId="73EB71C8" w14:textId="30224919" w:rsidR="002A0169" w:rsidRDefault="006C3258" w:rsidP="006C3258">
      <w:pPr>
        <w:spacing w:before="120"/>
        <w:jc w:val="both"/>
        <w:rPr>
          <w:rFonts w:ascii="Calibri" w:hAnsi="Calibri"/>
          <w:sz w:val="20"/>
          <w:szCs w:val="20"/>
        </w:rPr>
      </w:pPr>
      <w:r w:rsidRPr="00FC610E">
        <w:rPr>
          <w:rFonts w:ascii="Calibri" w:hAnsi="Calibri"/>
          <w:sz w:val="20"/>
          <w:szCs w:val="20"/>
        </w:rPr>
        <w:t xml:space="preserve">Spracoval: </w:t>
      </w:r>
      <w:r w:rsidR="00EF79EE">
        <w:rPr>
          <w:rFonts w:ascii="Calibri" w:hAnsi="Calibri"/>
          <w:sz w:val="20"/>
          <w:szCs w:val="20"/>
        </w:rPr>
        <w:t>prof. Ing. Eva Tillová, PhD. –</w:t>
      </w:r>
      <w:r w:rsidR="004C75F1">
        <w:rPr>
          <w:rFonts w:ascii="Calibri" w:hAnsi="Calibri"/>
          <w:sz w:val="20"/>
          <w:szCs w:val="20"/>
        </w:rPr>
        <w:t xml:space="preserve"> </w:t>
      </w:r>
      <w:proofErr w:type="spellStart"/>
      <w:r w:rsidR="004C75F1">
        <w:rPr>
          <w:rFonts w:ascii="Calibri" w:hAnsi="Calibri"/>
          <w:sz w:val="20"/>
          <w:szCs w:val="20"/>
        </w:rPr>
        <w:t>garant</w:t>
      </w:r>
      <w:r w:rsidR="00EF79EE">
        <w:rPr>
          <w:rFonts w:ascii="Calibri" w:hAnsi="Calibri"/>
          <w:sz w:val="20"/>
          <w:szCs w:val="20"/>
        </w:rPr>
        <w:t>ka</w:t>
      </w:r>
      <w:proofErr w:type="spellEnd"/>
      <w:r w:rsidR="00EF79EE">
        <w:rPr>
          <w:rFonts w:ascii="Calibri" w:hAnsi="Calibri"/>
          <w:sz w:val="20"/>
          <w:szCs w:val="20"/>
        </w:rPr>
        <w:t xml:space="preserve"> ŠP</w:t>
      </w:r>
    </w:p>
    <w:p w14:paraId="437C924C" w14:textId="1D0551CA" w:rsidR="00E072D7" w:rsidRDefault="00E072D7" w:rsidP="006C3258">
      <w:pPr>
        <w:spacing w:before="120"/>
        <w:jc w:val="both"/>
        <w:rPr>
          <w:rFonts w:ascii="Calibri" w:hAnsi="Calibri"/>
          <w:sz w:val="20"/>
          <w:szCs w:val="20"/>
        </w:rPr>
      </w:pPr>
    </w:p>
    <w:p w14:paraId="701F8699" w14:textId="047BA215" w:rsidR="00E072D7" w:rsidRDefault="00E072D7" w:rsidP="006C3258">
      <w:pPr>
        <w:spacing w:before="120"/>
        <w:jc w:val="both"/>
        <w:rPr>
          <w:rFonts w:ascii="Calibri" w:hAnsi="Calibri"/>
          <w:sz w:val="20"/>
          <w:szCs w:val="20"/>
        </w:rPr>
      </w:pPr>
    </w:p>
    <w:sectPr w:rsidR="00E072D7" w:rsidSect="000C42DD">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84FBF"/>
    <w:multiLevelType w:val="hybridMultilevel"/>
    <w:tmpl w:val="13DA1A62"/>
    <w:lvl w:ilvl="0" w:tplc="729EB0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8708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58"/>
    <w:rsid w:val="000052EE"/>
    <w:rsid w:val="000C42DD"/>
    <w:rsid w:val="001773CA"/>
    <w:rsid w:val="00217251"/>
    <w:rsid w:val="0023230D"/>
    <w:rsid w:val="0024186A"/>
    <w:rsid w:val="00273998"/>
    <w:rsid w:val="002A0169"/>
    <w:rsid w:val="002B4B4A"/>
    <w:rsid w:val="002B6075"/>
    <w:rsid w:val="00383433"/>
    <w:rsid w:val="003923E9"/>
    <w:rsid w:val="003956D6"/>
    <w:rsid w:val="00397D14"/>
    <w:rsid w:val="003E0EFC"/>
    <w:rsid w:val="0047208A"/>
    <w:rsid w:val="004C75F1"/>
    <w:rsid w:val="00537FE9"/>
    <w:rsid w:val="00554BF7"/>
    <w:rsid w:val="006C3258"/>
    <w:rsid w:val="006F5735"/>
    <w:rsid w:val="007130D2"/>
    <w:rsid w:val="007727F0"/>
    <w:rsid w:val="007A72EF"/>
    <w:rsid w:val="00816DD5"/>
    <w:rsid w:val="00824C65"/>
    <w:rsid w:val="00827506"/>
    <w:rsid w:val="00835072"/>
    <w:rsid w:val="008425EB"/>
    <w:rsid w:val="008959CE"/>
    <w:rsid w:val="008A5C98"/>
    <w:rsid w:val="00920D82"/>
    <w:rsid w:val="0092289C"/>
    <w:rsid w:val="00A917B9"/>
    <w:rsid w:val="00AE7056"/>
    <w:rsid w:val="00B270B9"/>
    <w:rsid w:val="00BF5EC7"/>
    <w:rsid w:val="00C22F65"/>
    <w:rsid w:val="00C723BF"/>
    <w:rsid w:val="00C75ABC"/>
    <w:rsid w:val="00D011B0"/>
    <w:rsid w:val="00E01F31"/>
    <w:rsid w:val="00E072D7"/>
    <w:rsid w:val="00E3692E"/>
    <w:rsid w:val="00E86DFF"/>
    <w:rsid w:val="00ED78B1"/>
    <w:rsid w:val="00EF79EE"/>
    <w:rsid w:val="00F467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7CF5B60"/>
  <w15:docId w15:val="{44C534E0-FCDC-4D1E-AA84-91C9F280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C3258"/>
    <w:rPr>
      <w:rFonts w:ascii="Times New Roman" w:eastAsia="Calibri" w:hAnsi="Times New Roman" w:cs="Times New Roman"/>
      <w:sz w:val="24"/>
      <w:szCs w:val="24"/>
      <w:lang w:eastAsia="sk-SK"/>
    </w:rPr>
  </w:style>
  <w:style w:type="paragraph" w:styleId="Nadpis1">
    <w:name w:val="heading 1"/>
    <w:basedOn w:val="Normlny"/>
    <w:next w:val="Normlny"/>
    <w:link w:val="Nadpis1Char"/>
    <w:uiPriority w:val="9"/>
    <w:qFormat/>
    <w:rsid w:val="006C32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C3258"/>
    <w:rPr>
      <w:rFonts w:asciiTheme="majorHAnsi" w:eastAsiaTheme="majorEastAsia" w:hAnsiTheme="majorHAnsi" w:cstheme="majorBidi"/>
      <w:b/>
      <w:bCs/>
      <w:color w:val="365F91" w:themeColor="accent1" w:themeShade="BF"/>
      <w:sz w:val="28"/>
      <w:szCs w:val="28"/>
      <w:lang w:eastAsia="sk-SK"/>
    </w:rPr>
  </w:style>
  <w:style w:type="paragraph" w:styleId="Textbubliny">
    <w:name w:val="Balloon Text"/>
    <w:basedOn w:val="Normlny"/>
    <w:link w:val="TextbublinyChar"/>
    <w:uiPriority w:val="99"/>
    <w:semiHidden/>
    <w:unhideWhenUsed/>
    <w:rsid w:val="006C3258"/>
    <w:rPr>
      <w:rFonts w:ascii="Tahoma" w:hAnsi="Tahoma" w:cs="Tahoma"/>
      <w:sz w:val="16"/>
      <w:szCs w:val="16"/>
    </w:rPr>
  </w:style>
  <w:style w:type="character" w:customStyle="1" w:styleId="TextbublinyChar">
    <w:name w:val="Text bubliny Char"/>
    <w:basedOn w:val="Predvolenpsmoodseku"/>
    <w:link w:val="Textbubliny"/>
    <w:uiPriority w:val="99"/>
    <w:semiHidden/>
    <w:rsid w:val="006C3258"/>
    <w:rPr>
      <w:rFonts w:ascii="Tahoma" w:eastAsia="Calibri" w:hAnsi="Tahoma" w:cs="Tahoma"/>
      <w:sz w:val="16"/>
      <w:szCs w:val="16"/>
      <w:lang w:eastAsia="sk-SK"/>
    </w:rPr>
  </w:style>
  <w:style w:type="paragraph" w:styleId="Odsekzoznamu">
    <w:name w:val="List Paragraph"/>
    <w:basedOn w:val="Normlny"/>
    <w:uiPriority w:val="34"/>
    <w:qFormat/>
    <w:rsid w:val="00ED78B1"/>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9895">
      <w:bodyDiv w:val="1"/>
      <w:marLeft w:val="0"/>
      <w:marRight w:val="0"/>
      <w:marTop w:val="0"/>
      <w:marBottom w:val="0"/>
      <w:divBdr>
        <w:top w:val="none" w:sz="0" w:space="0" w:color="auto"/>
        <w:left w:val="none" w:sz="0" w:space="0" w:color="auto"/>
        <w:bottom w:val="none" w:sz="0" w:space="0" w:color="auto"/>
        <w:right w:val="none" w:sz="0" w:space="0" w:color="auto"/>
      </w:divBdr>
    </w:div>
    <w:div w:id="449057938">
      <w:bodyDiv w:val="1"/>
      <w:marLeft w:val="0"/>
      <w:marRight w:val="0"/>
      <w:marTop w:val="0"/>
      <w:marBottom w:val="0"/>
      <w:divBdr>
        <w:top w:val="none" w:sz="0" w:space="0" w:color="auto"/>
        <w:left w:val="none" w:sz="0" w:space="0" w:color="auto"/>
        <w:bottom w:val="none" w:sz="0" w:space="0" w:color="auto"/>
        <w:right w:val="none" w:sz="0" w:space="0" w:color="auto"/>
      </w:divBdr>
    </w:div>
    <w:div w:id="971641404">
      <w:bodyDiv w:val="1"/>
      <w:marLeft w:val="0"/>
      <w:marRight w:val="0"/>
      <w:marTop w:val="0"/>
      <w:marBottom w:val="0"/>
      <w:divBdr>
        <w:top w:val="none" w:sz="0" w:space="0" w:color="auto"/>
        <w:left w:val="none" w:sz="0" w:space="0" w:color="auto"/>
        <w:bottom w:val="none" w:sz="0" w:space="0" w:color="auto"/>
        <w:right w:val="none" w:sz="0" w:space="0" w:color="auto"/>
      </w:divBdr>
    </w:div>
    <w:div w:id="1881241589">
      <w:bodyDiv w:val="1"/>
      <w:marLeft w:val="0"/>
      <w:marRight w:val="0"/>
      <w:marTop w:val="0"/>
      <w:marBottom w:val="0"/>
      <w:divBdr>
        <w:top w:val="none" w:sz="0" w:space="0" w:color="auto"/>
        <w:left w:val="none" w:sz="0" w:space="0" w:color="auto"/>
        <w:bottom w:val="none" w:sz="0" w:space="0" w:color="auto"/>
        <w:right w:val="none" w:sz="0" w:space="0" w:color="auto"/>
      </w:divBdr>
    </w:div>
    <w:div w:id="214192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932</Words>
  <Characters>5315</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Tillová</dc:creator>
  <cp:lastModifiedBy>Eva Tillová</cp:lastModifiedBy>
  <cp:revision>5</cp:revision>
  <cp:lastPrinted>2021-06-28T11:34:00Z</cp:lastPrinted>
  <dcterms:created xsi:type="dcterms:W3CDTF">2024-03-25T16:37:00Z</dcterms:created>
  <dcterms:modified xsi:type="dcterms:W3CDTF">2025-05-13T11:24:00Z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0e261f5104d5f25f738f1db1a30c70cc2a06db980bf3afba86e1aca01916f00a</vt:lpwstr>
  </property>
</Properties>
</file>